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drawing>
          <wp:inline distB="0" distT="0" distL="0" distR="0">
            <wp:extent cx="1598682" cy="333621"/>
            <wp:effectExtent b="0" l="0" r="0" t="0"/>
            <wp:docPr descr="Archivos para descargar | UAH | Admisión 2020" id="1" name="image2.jpg"/>
            <a:graphic>
              <a:graphicData uri="http://schemas.openxmlformats.org/drawingml/2006/picture">
                <pic:pic>
                  <pic:nvPicPr>
                    <pic:cNvPr descr="Archivos para descargar | UAH | Admisión 2020" id="0" name="image2.jpg"/>
                    <pic:cNvPicPr preferRelativeResize="0"/>
                  </pic:nvPicPr>
                  <pic:blipFill>
                    <a:blip r:embed="rId6"/>
                    <a:srcRect b="32471" l="4977" r="3237" t="34408"/>
                    <a:stretch>
                      <a:fillRect/>
                    </a:stretch>
                  </pic:blipFill>
                  <pic:spPr>
                    <a:xfrm>
                      <a:off x="0" y="0"/>
                      <a:ext cx="1598682" cy="3336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drawing>
          <wp:inline distB="0" distT="0" distL="0" distR="0">
            <wp:extent cx="690196" cy="676916"/>
            <wp:effectExtent b="0" l="0" r="0" t="0"/>
            <wp:docPr descr="Directorio | Ranking850" id="2" name="image1.png"/>
            <a:graphic>
              <a:graphicData uri="http://schemas.openxmlformats.org/drawingml/2006/picture">
                <pic:pic>
                  <pic:nvPicPr>
                    <pic:cNvPr descr="Directorio | Ranking850" id="0" name="image1.png"/>
                    <pic:cNvPicPr preferRelativeResize="0"/>
                  </pic:nvPicPr>
                  <pic:blipFill>
                    <a:blip r:embed="rId7"/>
                    <a:srcRect b="0" l="0" r="60370" t="0"/>
                    <a:stretch>
                      <a:fillRect/>
                    </a:stretch>
                  </pic:blipFill>
                  <pic:spPr>
                    <a:xfrm>
                      <a:off x="0" y="0"/>
                      <a:ext cx="690196" cy="67691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b w:val="1"/>
          <w:i w:val="1"/>
        </w:rPr>
      </w:pPr>
      <w:r w:rsidDel="00000000" w:rsidR="00000000" w:rsidRPr="00000000">
        <w:rPr>
          <w:b w:val="1"/>
          <w:i w:val="1"/>
          <w:rtl w:val="0"/>
        </w:rPr>
        <w:t xml:space="preserve">Asignaturas de Reflexión P.Ed. II y Elab II</w:t>
      </w:r>
    </w:p>
    <w:p w:rsidR="00000000" w:rsidDel="00000000" w:rsidP="00000000" w:rsidRDefault="00000000" w:rsidRPr="00000000" w14:paraId="00000004">
      <w:pPr>
        <w:spacing w:after="0" w:line="240" w:lineRule="auto"/>
        <w:jc w:val="center"/>
        <w:rPr>
          <w:i w:val="1"/>
        </w:rPr>
      </w:pPr>
      <w:r w:rsidDel="00000000" w:rsidR="00000000" w:rsidRPr="00000000">
        <w:rPr>
          <w:rtl w:val="0"/>
        </w:rPr>
      </w:r>
    </w:p>
    <w:p w:rsidR="00000000" w:rsidDel="00000000" w:rsidP="00000000" w:rsidRDefault="00000000" w:rsidRPr="00000000" w14:paraId="00000005">
      <w:pPr>
        <w:ind w:left="2124" w:firstLine="707.9999999999998"/>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6">
      <w:pPr>
        <w:ind w:left="2124" w:firstLine="707.9999999999998"/>
        <w:rPr>
          <w:b w:val="1"/>
          <w:sz w:val="28"/>
          <w:szCs w:val="28"/>
        </w:rPr>
      </w:pPr>
      <w:r w:rsidDel="00000000" w:rsidR="00000000" w:rsidRPr="00000000">
        <w:rPr>
          <w:b w:val="1"/>
          <w:sz w:val="28"/>
          <w:szCs w:val="28"/>
          <w:rtl w:val="0"/>
        </w:rPr>
        <w:t xml:space="preserve">                           Diseño de Secuencia didáctica </w:t>
      </w:r>
    </w:p>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i w:val="1"/>
          <w:rtl w:val="0"/>
        </w:rPr>
        <w:t xml:space="preserve">K. Riveros Barrueto, profesora en formación, quinto año (2020), UAH.</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Unidad 2</w:t>
      </w:r>
      <w:r w:rsidDel="00000000" w:rsidR="00000000" w:rsidRPr="00000000">
        <w:rPr>
          <w:sz w:val="24"/>
          <w:szCs w:val="24"/>
          <w:rtl w:val="0"/>
        </w:rPr>
        <w:t xml:space="preserve">: Ciudadanía y trabajo (Medios de comunicación)    </w:t>
      </w:r>
      <w:r w:rsidDel="00000000" w:rsidR="00000000" w:rsidRPr="00000000">
        <w:rPr>
          <w:b w:val="1"/>
          <w:sz w:val="24"/>
          <w:szCs w:val="24"/>
          <w:rtl w:val="0"/>
        </w:rPr>
        <w:t xml:space="preserve">  Nivel</w:t>
      </w:r>
      <w:r w:rsidDel="00000000" w:rsidR="00000000" w:rsidRPr="00000000">
        <w:rPr>
          <w:sz w:val="24"/>
          <w:szCs w:val="24"/>
          <w:rtl w:val="0"/>
        </w:rPr>
        <w:t xml:space="preserve">: </w:t>
      </w:r>
      <w:r w:rsidDel="00000000" w:rsidR="00000000" w:rsidRPr="00000000">
        <w:rPr>
          <w:b w:val="1"/>
          <w:sz w:val="24"/>
          <w:szCs w:val="24"/>
          <w:rtl w:val="0"/>
        </w:rPr>
        <w:t xml:space="preserve">Segundo Medio</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Descripción de la secuencia didáctica: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La presente secuencia didáctica sigue una metodología inductiva que busca que los/as estudiantes logren construir el conocimiento mediante preguntas orientadores. Esto propicia el rol activo del estudiantado y potencia la figura docente como mediadora del conocimiento. Además, la secuencia incluye recursos didácticos que buscan diversificar el aprendizaje por medio de videos y guías que son presentadas de forma visual, oral y/o escrita. Esto, propicia que puedan acceder a los conocimientos de maneras diversas y atractivas que podrían ser motivantes. Sin embargo, es necesario señalar que producto del contexto actual, de clases online, el material podría ser demasiado extenso para clases de menos de noventa minutos. Por ello, se aconseja seleccionar partes de las clases y de las guías que se acomoden más al contexto que vivencia con sus estudiantes. Otro consejo que puede servirles en este contexto, es asignar las guías propuestas en tiempos asincrónicos y, posteriormente, revisarlas en clases sincrónicas. </w:t>
      </w:r>
    </w:p>
    <w:p w:rsidR="00000000" w:rsidDel="00000000" w:rsidP="00000000" w:rsidRDefault="00000000" w:rsidRPr="00000000" w14:paraId="0000000D">
      <w:pPr>
        <w:jc w:val="both"/>
        <w:rPr>
          <w:sz w:val="24"/>
          <w:szCs w:val="24"/>
        </w:rPr>
      </w:pPr>
      <w:r w:rsidDel="00000000" w:rsidR="00000000" w:rsidRPr="00000000">
        <w:rPr>
          <w:rtl w:val="0"/>
        </w:rPr>
      </w:r>
    </w:p>
    <w:tbl>
      <w:tblPr>
        <w:tblStyle w:val="Table1"/>
        <w:tblW w:w="13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9355"/>
        <w:tblGridChange w:id="0">
          <w:tblGrid>
            <w:gridCol w:w="3936"/>
            <w:gridCol w:w="9355"/>
          </w:tblGrid>
        </w:tblGridChange>
      </w:tblGrid>
      <w:tr>
        <w:tc>
          <w:tcPr/>
          <w:p w:rsidR="00000000" w:rsidDel="00000000" w:rsidP="00000000" w:rsidRDefault="00000000" w:rsidRPr="00000000" w14:paraId="0000000E">
            <w:pPr>
              <w:rPr>
                <w:b w:val="1"/>
                <w:color w:val="000000"/>
                <w:sz w:val="24"/>
                <w:szCs w:val="24"/>
              </w:rPr>
            </w:pPr>
            <w:r w:rsidDel="00000000" w:rsidR="00000000" w:rsidRPr="00000000">
              <w:rPr>
                <w:b w:val="1"/>
                <w:color w:val="000000"/>
                <w:sz w:val="24"/>
                <w:szCs w:val="24"/>
                <w:rtl w:val="0"/>
              </w:rPr>
              <w:t xml:space="preserve">Objetivos de aprendizaje de la unidad</w:t>
            </w:r>
          </w:p>
        </w:tc>
        <w:tc>
          <w:tcPr/>
          <w:p w:rsidR="00000000" w:rsidDel="00000000" w:rsidP="00000000" w:rsidRDefault="00000000" w:rsidRPr="00000000" w14:paraId="0000000F">
            <w:pPr>
              <w:rPr>
                <w:b w:val="1"/>
                <w:color w:val="000000"/>
                <w:sz w:val="24"/>
                <w:szCs w:val="24"/>
              </w:rPr>
            </w:pPr>
            <w:r w:rsidDel="00000000" w:rsidR="00000000" w:rsidRPr="00000000">
              <w:rPr>
                <w:b w:val="1"/>
                <w:color w:val="000000"/>
                <w:sz w:val="24"/>
                <w:szCs w:val="24"/>
                <w:rtl w:val="0"/>
              </w:rPr>
              <w:t xml:space="preserve">OA de lectura: </w:t>
            </w:r>
          </w:p>
          <w:p w:rsidR="00000000" w:rsidDel="00000000" w:rsidP="00000000" w:rsidRDefault="00000000" w:rsidRPr="00000000" w14:paraId="00000010">
            <w:pPr>
              <w:rPr>
                <w:b w:val="1"/>
                <w:color w:val="000000"/>
                <w:sz w:val="24"/>
                <w:szCs w:val="24"/>
              </w:rPr>
            </w:pPr>
            <w:r w:rsidDel="00000000" w:rsidR="00000000" w:rsidRPr="00000000">
              <w:rPr>
                <w:rtl w:val="0"/>
              </w:rPr>
            </w:r>
          </w:p>
          <w:p w:rsidR="00000000" w:rsidDel="00000000" w:rsidP="00000000" w:rsidRDefault="00000000" w:rsidRPr="00000000" w14:paraId="00000011">
            <w:pPr>
              <w:rPr>
                <w:color w:val="000000"/>
                <w:sz w:val="24"/>
                <w:szCs w:val="24"/>
              </w:rPr>
            </w:pPr>
            <w:r w:rsidDel="00000000" w:rsidR="00000000" w:rsidRPr="00000000">
              <w:rPr>
                <w:b w:val="1"/>
                <w:color w:val="000000"/>
                <w:sz w:val="24"/>
                <w:szCs w:val="24"/>
                <w:rtl w:val="0"/>
              </w:rPr>
              <w:t xml:space="preserve">OA 10.</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Analizar y evaluar textos de los medios de comunicación, como noticias, reportajes, cartas al director, propaganda o crónicas, considerando:</w:t>
            </w:r>
            <w:r w:rsidDel="00000000" w:rsidR="00000000" w:rsidRPr="00000000">
              <w:rPr>
                <w:color w:val="000000"/>
                <w:sz w:val="24"/>
                <w:szCs w:val="24"/>
                <w:rtl w:val="0"/>
              </w:rPr>
              <w:t xml:space="preserve"> </w:t>
            </w:r>
          </w:p>
          <w:p w:rsidR="00000000" w:rsidDel="00000000" w:rsidP="00000000" w:rsidRDefault="00000000" w:rsidRPr="00000000" w14:paraId="00000012">
            <w:pP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3">
            <w:pPr>
              <w:spacing w:after="171" w:lineRule="auto"/>
              <w:rPr>
                <w:color w:val="000000"/>
                <w:sz w:val="24"/>
                <w:szCs w:val="24"/>
              </w:rPr>
            </w:pPr>
            <w:r w:rsidDel="00000000" w:rsidR="00000000" w:rsidRPr="00000000">
              <w:rPr>
                <w:color w:val="000000"/>
                <w:sz w:val="24"/>
                <w:szCs w:val="24"/>
                <w:rtl w:val="0"/>
              </w:rPr>
              <w:t xml:space="preserve">• Las estrategias de persuasión utilizadas en el texto (uso del humor, presencia de estereotipos, apelación a los sentimientos, etc.) y evaluándolas. </w:t>
            </w:r>
          </w:p>
          <w:p w:rsidR="00000000" w:rsidDel="00000000" w:rsidP="00000000" w:rsidRDefault="00000000" w:rsidRPr="00000000" w14:paraId="00000014">
            <w:pPr>
              <w:spacing w:after="171" w:lineRule="auto"/>
              <w:rPr>
                <w:color w:val="000000"/>
                <w:sz w:val="24"/>
                <w:szCs w:val="24"/>
              </w:rPr>
            </w:pPr>
            <w:r w:rsidDel="00000000" w:rsidR="00000000" w:rsidRPr="00000000">
              <w:rPr>
                <w:color w:val="000000"/>
                <w:sz w:val="24"/>
                <w:szCs w:val="24"/>
                <w:rtl w:val="0"/>
              </w:rPr>
              <w:t xml:space="preserve">• Las evidencias que se entregan o se omiten para apoyar una afirmación. </w:t>
            </w:r>
          </w:p>
          <w:p w:rsidR="00000000" w:rsidDel="00000000" w:rsidP="00000000" w:rsidRDefault="00000000" w:rsidRPr="00000000" w14:paraId="00000015">
            <w:pPr>
              <w:spacing w:after="171" w:lineRule="auto"/>
              <w:rPr>
                <w:color w:val="000000"/>
                <w:sz w:val="24"/>
                <w:szCs w:val="24"/>
              </w:rPr>
            </w:pPr>
            <w:r w:rsidDel="00000000" w:rsidR="00000000" w:rsidRPr="00000000">
              <w:rPr>
                <w:color w:val="000000"/>
                <w:sz w:val="24"/>
                <w:szCs w:val="24"/>
                <w:rtl w:val="0"/>
              </w:rPr>
              <w:t xml:space="preserve">• Los efectos causados por recursos no lingüísticos (como diseño, imágenes, disposición gráfica y efectos de audio) y lingüísticos (uso de imperativo, figuras literarias, expresiones populares, palabras en otros idiomas, intertextualidad, modalizaciones, etc.) presentes en el texto. </w:t>
            </w:r>
          </w:p>
          <w:p w:rsidR="00000000" w:rsidDel="00000000" w:rsidP="00000000" w:rsidRDefault="00000000" w:rsidRPr="00000000" w14:paraId="00000016">
            <w:pPr>
              <w:rPr>
                <w:color w:val="000000"/>
                <w:sz w:val="24"/>
                <w:szCs w:val="24"/>
              </w:rPr>
            </w:pPr>
            <w:r w:rsidDel="00000000" w:rsidR="00000000" w:rsidRPr="00000000">
              <w:rPr>
                <w:color w:val="000000"/>
                <w:sz w:val="24"/>
                <w:szCs w:val="24"/>
                <w:rtl w:val="0"/>
              </w:rPr>
              <w:t xml:space="preserve">• Qué elementos del texto influyen en las propias opiniones, percepción de sí mismo y opciones que tomamos. </w:t>
            </w:r>
          </w:p>
          <w:p w:rsidR="00000000" w:rsidDel="00000000" w:rsidP="00000000" w:rsidRDefault="00000000" w:rsidRPr="00000000" w14:paraId="00000017">
            <w:pPr>
              <w:rPr>
                <w:color w:val="000000"/>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OA de escritura: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OA 12. Aplicar flexiblemente y creativamente las habilidades de escritura adquiridas en clases como medio de expresión personal y cuando se enfrentan a nuevos géneros: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Adecuando el texto a los propósitos de escritura y a la situación. </w:t>
            </w:r>
          </w:p>
          <w:p w:rsidR="00000000" w:rsidDel="00000000" w:rsidP="00000000" w:rsidRDefault="00000000" w:rsidRPr="00000000" w14:paraId="0000001E">
            <w:pPr>
              <w:rPr>
                <w:color w:val="000000"/>
                <w:sz w:val="24"/>
                <w:szCs w:val="24"/>
              </w:rPr>
            </w:pPr>
            <w:r w:rsidDel="00000000" w:rsidR="00000000" w:rsidRPr="00000000">
              <w:rPr>
                <w:rtl w:val="0"/>
              </w:rPr>
            </w:r>
          </w:p>
          <w:p w:rsidR="00000000" w:rsidDel="00000000" w:rsidP="00000000" w:rsidRDefault="00000000" w:rsidRPr="00000000" w14:paraId="0000001F">
            <w:pPr>
              <w:rPr>
                <w:color w:val="000000"/>
                <w:sz w:val="24"/>
                <w:szCs w:val="24"/>
              </w:rPr>
            </w:pPr>
            <w:r w:rsidDel="00000000" w:rsidR="00000000" w:rsidRPr="00000000">
              <w:rPr>
                <w:rtl w:val="0"/>
              </w:rPr>
            </w:r>
          </w:p>
        </w:tc>
      </w:tr>
      <w:tr>
        <w:tc>
          <w:tcPr/>
          <w:p w:rsidR="00000000" w:rsidDel="00000000" w:rsidP="00000000" w:rsidRDefault="00000000" w:rsidRPr="00000000" w14:paraId="00000020">
            <w:pPr>
              <w:rPr>
                <w:b w:val="1"/>
                <w:color w:val="000000"/>
                <w:sz w:val="24"/>
                <w:szCs w:val="24"/>
              </w:rPr>
            </w:pPr>
            <w:r w:rsidDel="00000000" w:rsidR="00000000" w:rsidRPr="00000000">
              <w:rPr>
                <w:b w:val="1"/>
                <w:color w:val="000000"/>
                <w:sz w:val="24"/>
                <w:szCs w:val="24"/>
                <w:rtl w:val="0"/>
              </w:rPr>
              <w:t xml:space="preserve">Actitudes</w:t>
            </w:r>
          </w:p>
        </w:tc>
        <w:tc>
          <w:tcPr/>
          <w:p w:rsidR="00000000" w:rsidDel="00000000" w:rsidP="00000000" w:rsidRDefault="00000000" w:rsidRPr="00000000" w14:paraId="00000021">
            <w:pPr>
              <w:rPr>
                <w:b w:val="1"/>
                <w:color w:val="000000"/>
                <w:sz w:val="24"/>
                <w:szCs w:val="24"/>
              </w:rPr>
            </w:pPr>
            <w:r w:rsidDel="00000000" w:rsidR="00000000" w:rsidRPr="00000000">
              <w:rPr>
                <w:b w:val="1"/>
                <w:color w:val="000000"/>
                <w:sz w:val="24"/>
                <w:szCs w:val="24"/>
                <w:rtl w:val="0"/>
              </w:rPr>
              <w:t xml:space="preserve">OA D Valorar la diversidad de perspectivas, creencias y culturas, presentes en su entorno y el mundo, como manifestación de la libertad, creatividad y dignidad humana: </w:t>
            </w:r>
          </w:p>
          <w:p w:rsidR="00000000" w:rsidDel="00000000" w:rsidP="00000000" w:rsidRDefault="00000000" w:rsidRPr="00000000" w14:paraId="00000022">
            <w:pPr>
              <w:rPr>
                <w:b w:val="1"/>
                <w:color w:val="000000"/>
                <w:sz w:val="24"/>
                <w:szCs w:val="24"/>
              </w:rPr>
            </w:pPr>
            <w:r w:rsidDel="00000000" w:rsidR="00000000" w:rsidRPr="00000000">
              <w:rPr>
                <w:rtl w:val="0"/>
              </w:rPr>
            </w:r>
          </w:p>
          <w:p w:rsidR="00000000" w:rsidDel="00000000" w:rsidP="00000000" w:rsidRDefault="00000000" w:rsidRPr="00000000" w14:paraId="00000023">
            <w:pPr>
              <w:rPr>
                <w:color w:val="000000"/>
                <w:sz w:val="24"/>
                <w:szCs w:val="24"/>
              </w:rPr>
            </w:pPr>
            <w:r w:rsidDel="00000000" w:rsidR="00000000" w:rsidRPr="00000000">
              <w:rPr>
                <w:color w:val="000000"/>
                <w:sz w:val="24"/>
                <w:szCs w:val="24"/>
                <w:rtl w:val="0"/>
              </w:rPr>
              <w:t xml:space="preserve">&gt;&gt;Expresan interés por conocer las opiniones, creencias y culturas de otros compañeros o compañeras y otras personas, ya sea a través del contacto directo o a través de la lectura.</w:t>
            </w:r>
          </w:p>
          <w:p w:rsidR="00000000" w:rsidDel="00000000" w:rsidP="00000000" w:rsidRDefault="00000000" w:rsidRPr="00000000" w14:paraId="00000024">
            <w:pPr>
              <w:rPr>
                <w:color w:val="000000"/>
                <w:sz w:val="24"/>
                <w:szCs w:val="24"/>
              </w:rPr>
            </w:pPr>
            <w:r w:rsidDel="00000000" w:rsidR="00000000" w:rsidRPr="00000000">
              <w:rPr>
                <w:color w:val="000000"/>
                <w:sz w:val="24"/>
                <w:szCs w:val="24"/>
                <w:rtl w:val="0"/>
              </w:rPr>
              <w:t xml:space="preserve">&gt;&gt;Muestran respeto a la diversidad con la cual conviven diariamente, en la manera en que se refieren a otras personas.</w:t>
            </w:r>
          </w:p>
          <w:p w:rsidR="00000000" w:rsidDel="00000000" w:rsidP="00000000" w:rsidRDefault="00000000" w:rsidRPr="00000000" w14:paraId="00000025">
            <w:pPr>
              <w:rPr>
                <w:color w:val="000000"/>
                <w:sz w:val="24"/>
                <w:szCs w:val="24"/>
              </w:rPr>
            </w:pPr>
            <w:r w:rsidDel="00000000" w:rsidR="00000000" w:rsidRPr="00000000">
              <w:rPr>
                <w:color w:val="000000"/>
                <w:sz w:val="24"/>
                <w:szCs w:val="24"/>
                <w:rtl w:val="0"/>
              </w:rPr>
              <w:t xml:space="preserve">&gt;&gt;Expresan desacuerdo frente a comentarios, escritos u orales, que discriminan a las personas por algún motivo.</w:t>
            </w:r>
          </w:p>
        </w:tc>
      </w:tr>
    </w:tbl>
    <w:p w:rsidR="00000000" w:rsidDel="00000000" w:rsidP="00000000" w:rsidRDefault="00000000" w:rsidRPr="00000000" w14:paraId="00000026">
      <w:pPr>
        <w:rPr>
          <w:b w:val="1"/>
          <w:color w:val="000000"/>
          <w:sz w:val="24"/>
          <w:szCs w:val="24"/>
        </w:rPr>
      </w:pPr>
      <w:r w:rsidDel="00000000" w:rsidR="00000000" w:rsidRPr="00000000">
        <w:rPr>
          <w:rtl w:val="0"/>
        </w:rPr>
      </w:r>
    </w:p>
    <w:p w:rsidR="00000000" w:rsidDel="00000000" w:rsidP="00000000" w:rsidRDefault="00000000" w:rsidRPr="00000000" w14:paraId="00000027">
      <w:pPr>
        <w:rPr>
          <w:b w:val="1"/>
          <w:color w:val="000000"/>
          <w:sz w:val="24"/>
          <w:szCs w:val="24"/>
        </w:rPr>
      </w:pPr>
      <w:r w:rsidDel="00000000" w:rsidR="00000000" w:rsidRPr="00000000">
        <w:rPr>
          <w:rtl w:val="0"/>
        </w:rPr>
      </w:r>
    </w:p>
    <w:p w:rsidR="00000000" w:rsidDel="00000000" w:rsidP="00000000" w:rsidRDefault="00000000" w:rsidRPr="00000000" w14:paraId="00000028">
      <w:pPr>
        <w:rPr>
          <w:b w:val="1"/>
          <w:color w:val="000000"/>
          <w:sz w:val="24"/>
          <w:szCs w:val="24"/>
        </w:rPr>
      </w:pPr>
      <w:r w:rsidDel="00000000" w:rsidR="00000000" w:rsidRPr="00000000">
        <w:rPr>
          <w:rtl w:val="0"/>
        </w:rPr>
      </w:r>
    </w:p>
    <w:p w:rsidR="00000000" w:rsidDel="00000000" w:rsidP="00000000" w:rsidRDefault="00000000" w:rsidRPr="00000000" w14:paraId="00000029">
      <w:pPr>
        <w:rPr>
          <w:b w:val="1"/>
          <w:color w:val="000000"/>
          <w:sz w:val="24"/>
          <w:szCs w:val="24"/>
        </w:rPr>
      </w:pPr>
      <w:r w:rsidDel="00000000" w:rsidR="00000000" w:rsidRPr="00000000">
        <w:rPr>
          <w:rtl w:val="0"/>
        </w:rPr>
      </w:r>
    </w:p>
    <w:p w:rsidR="00000000" w:rsidDel="00000000" w:rsidP="00000000" w:rsidRDefault="00000000" w:rsidRPr="00000000" w14:paraId="0000002A">
      <w:pPr>
        <w:rPr>
          <w:b w:val="1"/>
          <w:color w:val="000000"/>
          <w:sz w:val="24"/>
          <w:szCs w:val="24"/>
        </w:rPr>
      </w:pPr>
      <w:r w:rsidDel="00000000" w:rsidR="00000000" w:rsidRPr="00000000">
        <w:rPr>
          <w:rtl w:val="0"/>
        </w:rPr>
      </w:r>
    </w:p>
    <w:p w:rsidR="00000000" w:rsidDel="00000000" w:rsidP="00000000" w:rsidRDefault="00000000" w:rsidRPr="00000000" w14:paraId="0000002B">
      <w:pPr>
        <w:rPr>
          <w:b w:val="1"/>
          <w:color w:val="000000"/>
          <w:sz w:val="24"/>
          <w:szCs w:val="24"/>
        </w:rPr>
      </w:pPr>
      <w:r w:rsidDel="00000000" w:rsidR="00000000" w:rsidRPr="00000000">
        <w:rPr>
          <w:b w:val="1"/>
          <w:color w:val="000000"/>
          <w:sz w:val="24"/>
          <w:szCs w:val="24"/>
          <w:rtl w:val="0"/>
        </w:rPr>
        <w:t xml:space="preserve">Clase  N° 1</w:t>
      </w:r>
    </w:p>
    <w:tbl>
      <w:tblPr>
        <w:tblStyle w:val="Table2"/>
        <w:tblW w:w="133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1617"/>
        <w:gridCol w:w="8676"/>
        <w:tblGridChange w:id="0">
          <w:tblGrid>
            <w:gridCol w:w="3027"/>
            <w:gridCol w:w="1617"/>
            <w:gridCol w:w="8676"/>
          </w:tblGrid>
        </w:tblGridChange>
      </w:tblGrid>
      <w:tr>
        <w:tc>
          <w:tcPr>
            <w:tcBorders>
              <w:bottom w:color="000000" w:space="0" w:sz="4" w:val="single"/>
            </w:tcBorders>
          </w:tcPr>
          <w:p w:rsidR="00000000" w:rsidDel="00000000" w:rsidP="00000000" w:rsidRDefault="00000000" w:rsidRPr="00000000" w14:paraId="0000002C">
            <w:pPr>
              <w:rPr>
                <w:b w:val="1"/>
                <w:color w:val="000000"/>
                <w:sz w:val="24"/>
                <w:szCs w:val="24"/>
              </w:rPr>
            </w:pPr>
            <w:r w:rsidDel="00000000" w:rsidR="00000000" w:rsidRPr="00000000">
              <w:rPr>
                <w:rtl w:val="0"/>
              </w:rPr>
            </w:r>
          </w:p>
          <w:p w:rsidR="00000000" w:rsidDel="00000000" w:rsidP="00000000" w:rsidRDefault="00000000" w:rsidRPr="00000000" w14:paraId="0000002D">
            <w:pPr>
              <w:jc w:val="center"/>
              <w:rPr>
                <w:b w:val="1"/>
                <w:color w:val="000000"/>
                <w:sz w:val="24"/>
                <w:szCs w:val="24"/>
              </w:rPr>
            </w:pPr>
            <w:r w:rsidDel="00000000" w:rsidR="00000000" w:rsidRPr="00000000">
              <w:rPr>
                <w:rtl w:val="0"/>
              </w:rPr>
            </w:r>
          </w:p>
        </w:tc>
        <w:tc>
          <w:tcPr/>
          <w:p w:rsidR="00000000" w:rsidDel="00000000" w:rsidP="00000000" w:rsidRDefault="00000000" w:rsidRPr="00000000" w14:paraId="0000002E">
            <w:pPr>
              <w:rPr>
                <w:b w:val="1"/>
                <w:color w:val="000000"/>
                <w:sz w:val="24"/>
                <w:szCs w:val="24"/>
              </w:rPr>
            </w:pPr>
            <w:r w:rsidDel="00000000" w:rsidR="00000000" w:rsidRPr="00000000">
              <w:rPr>
                <w:b w:val="1"/>
                <w:color w:val="000000"/>
                <w:sz w:val="24"/>
                <w:szCs w:val="24"/>
                <w:rtl w:val="0"/>
              </w:rPr>
              <w:t xml:space="preserve">Estructura </w:t>
            </w:r>
          </w:p>
        </w:tc>
        <w:tc>
          <w:tcPr/>
          <w:p w:rsidR="00000000" w:rsidDel="00000000" w:rsidP="00000000" w:rsidRDefault="00000000" w:rsidRPr="00000000" w14:paraId="0000002F">
            <w:pPr>
              <w:jc w:val="center"/>
              <w:rPr>
                <w:b w:val="1"/>
                <w:color w:val="000000"/>
                <w:sz w:val="24"/>
                <w:szCs w:val="24"/>
              </w:rPr>
            </w:pPr>
            <w:r w:rsidDel="00000000" w:rsidR="00000000" w:rsidRPr="00000000">
              <w:rPr>
                <w:b w:val="1"/>
                <w:color w:val="000000"/>
                <w:sz w:val="24"/>
                <w:szCs w:val="24"/>
                <w:rtl w:val="0"/>
              </w:rPr>
              <w:t xml:space="preserve">Descripción</w:t>
            </w:r>
          </w:p>
        </w:tc>
      </w:tr>
      <w:tr>
        <w:trPr>
          <w:trHeight w:val="978" w:hRule="atLeast"/>
        </w:trPr>
        <w:tc>
          <w:tcPr>
            <w:vMerge w:val="restart"/>
          </w:tcPr>
          <w:p w:rsidR="00000000" w:rsidDel="00000000" w:rsidP="00000000" w:rsidRDefault="00000000" w:rsidRPr="00000000" w14:paraId="00000030">
            <w:pPr>
              <w:rPr>
                <w:color w:val="000000"/>
                <w:sz w:val="24"/>
                <w:szCs w:val="24"/>
              </w:rPr>
            </w:pPr>
            <w:r w:rsidDel="00000000" w:rsidR="00000000" w:rsidRPr="00000000">
              <w:rPr>
                <w:color w:val="000000"/>
                <w:sz w:val="24"/>
                <w:szCs w:val="24"/>
                <w:rtl w:val="0"/>
              </w:rPr>
              <w:t xml:space="preserve">Objetivo(s) de clase</w:t>
            </w:r>
          </w:p>
          <w:p w:rsidR="00000000" w:rsidDel="00000000" w:rsidP="00000000" w:rsidRDefault="00000000" w:rsidRPr="00000000" w14:paraId="00000031">
            <w:pPr>
              <w:rPr>
                <w:color w:val="000000"/>
                <w:sz w:val="24"/>
                <w:szCs w:val="24"/>
              </w:rPr>
            </w:pP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32">
            <w:pPr>
              <w:rPr>
                <w:color w:val="000000"/>
                <w:sz w:val="24"/>
                <w:szCs w:val="24"/>
              </w:rPr>
            </w:pPr>
            <w:r w:rsidDel="00000000" w:rsidR="00000000" w:rsidRPr="00000000">
              <w:rPr>
                <w:rtl w:val="0"/>
              </w:rPr>
            </w:r>
          </w:p>
          <w:p w:rsidR="00000000" w:rsidDel="00000000" w:rsidP="00000000" w:rsidRDefault="00000000" w:rsidRPr="00000000" w14:paraId="00000033">
            <w:pPr>
              <w:rPr>
                <w:b w:val="1"/>
                <w:color w:val="000000"/>
                <w:sz w:val="24"/>
                <w:szCs w:val="24"/>
              </w:rPr>
            </w:pPr>
            <w:r w:rsidDel="00000000" w:rsidR="00000000" w:rsidRPr="00000000">
              <w:rPr>
                <w:b w:val="1"/>
                <w:color w:val="000000"/>
                <w:sz w:val="24"/>
                <w:szCs w:val="24"/>
                <w:rtl w:val="0"/>
              </w:rPr>
              <w:t xml:space="preserve">OA1.</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Comparar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afiches publicitarios y propagandísticos, para dar cuenta de sus similitudes y diferencias.</w:t>
            </w:r>
          </w:p>
          <w:p w:rsidR="00000000" w:rsidDel="00000000" w:rsidP="00000000" w:rsidRDefault="00000000" w:rsidRPr="00000000" w14:paraId="00000036">
            <w:pPr>
              <w:rPr>
                <w:color w:val="000000"/>
                <w:sz w:val="24"/>
                <w:szCs w:val="24"/>
              </w:rPr>
            </w:pPr>
            <w:r w:rsidDel="00000000" w:rsidR="00000000" w:rsidRPr="00000000">
              <w:rPr>
                <w:rtl w:val="0"/>
              </w:rPr>
            </w:r>
          </w:p>
          <w:p w:rsidR="00000000" w:rsidDel="00000000" w:rsidP="00000000" w:rsidRDefault="00000000" w:rsidRPr="00000000" w14:paraId="00000037">
            <w:pPr>
              <w:rPr>
                <w:b w:val="1"/>
                <w:color w:val="000000"/>
                <w:sz w:val="24"/>
                <w:szCs w:val="24"/>
              </w:rPr>
            </w:pPr>
            <w:r w:rsidDel="00000000" w:rsidR="00000000" w:rsidRPr="00000000">
              <w:rPr>
                <w:b w:val="1"/>
                <w:color w:val="000000"/>
                <w:sz w:val="24"/>
                <w:szCs w:val="24"/>
                <w:rtl w:val="0"/>
              </w:rPr>
              <w:t xml:space="preserve">OA2.</w:t>
            </w:r>
          </w:p>
          <w:p w:rsidR="00000000" w:rsidDel="00000000" w:rsidP="00000000" w:rsidRDefault="00000000" w:rsidRPr="00000000" w14:paraId="00000038">
            <w:pPr>
              <w:rPr>
                <w:color w:val="000000"/>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557"/>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Juzgar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intención implícita de los materiales propagandísticos y publicitarios, para dar cuenta de sus finalidades. </w:t>
            </w:r>
          </w:p>
          <w:p w:rsidR="00000000" w:rsidDel="00000000" w:rsidP="00000000" w:rsidRDefault="00000000" w:rsidRPr="00000000" w14:paraId="0000003A">
            <w:pPr>
              <w:tabs>
                <w:tab w:val="left" w:pos="1557"/>
              </w:tabs>
              <w:rPr>
                <w:color w:val="000000"/>
                <w:sz w:val="24"/>
                <w:szCs w:val="24"/>
              </w:rPr>
            </w:pPr>
            <w:r w:rsidDel="00000000" w:rsidR="00000000" w:rsidRPr="00000000">
              <w:rPr>
                <w:rtl w:val="0"/>
              </w:rPr>
            </w:r>
          </w:p>
          <w:p w:rsidR="00000000" w:rsidDel="00000000" w:rsidP="00000000" w:rsidRDefault="00000000" w:rsidRPr="00000000" w14:paraId="0000003B">
            <w:pPr>
              <w:rPr>
                <w:b w:val="1"/>
                <w:color w:val="000000"/>
                <w:sz w:val="24"/>
                <w:szCs w:val="24"/>
              </w:rPr>
            </w:pPr>
            <w:r w:rsidDel="00000000" w:rsidR="00000000" w:rsidRPr="00000000">
              <w:rPr>
                <w:b w:val="1"/>
                <w:color w:val="000000"/>
                <w:sz w:val="24"/>
                <w:szCs w:val="24"/>
                <w:rtl w:val="0"/>
              </w:rPr>
              <w:t xml:space="preserve">OA3. </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Expresar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opiniones frente a hechos de discriminación racial. </w:t>
            </w:r>
          </w:p>
          <w:p w:rsidR="00000000" w:rsidDel="00000000" w:rsidP="00000000" w:rsidRDefault="00000000" w:rsidRPr="00000000" w14:paraId="0000003D">
            <w:pPr>
              <w:spacing w:after="171" w:lineRule="auto"/>
              <w:rPr>
                <w:color w:val="000000"/>
                <w:sz w:val="24"/>
                <w:szCs w:val="24"/>
              </w:rPr>
            </w:pPr>
            <w:r w:rsidDel="00000000" w:rsidR="00000000" w:rsidRPr="00000000">
              <w:rPr>
                <w:rtl w:val="0"/>
              </w:rPr>
            </w:r>
          </w:p>
        </w:tc>
        <w:tc>
          <w:tcPr>
            <w:vMerge w:val="restart"/>
          </w:tcPr>
          <w:p w:rsidR="00000000" w:rsidDel="00000000" w:rsidP="00000000" w:rsidRDefault="00000000" w:rsidRPr="00000000" w14:paraId="0000003E">
            <w:pPr>
              <w:rPr>
                <w:color w:val="000000"/>
                <w:sz w:val="24"/>
                <w:szCs w:val="24"/>
              </w:rPr>
            </w:pPr>
            <w:r w:rsidDel="00000000" w:rsidR="00000000" w:rsidRPr="00000000">
              <w:rPr>
                <w:rtl w:val="0"/>
              </w:rPr>
            </w:r>
          </w:p>
          <w:p w:rsidR="00000000" w:rsidDel="00000000" w:rsidP="00000000" w:rsidRDefault="00000000" w:rsidRPr="00000000" w14:paraId="0000003F">
            <w:pPr>
              <w:rPr>
                <w:color w:val="000000"/>
                <w:sz w:val="24"/>
                <w:szCs w:val="24"/>
              </w:rPr>
            </w:pPr>
            <w:r w:rsidDel="00000000" w:rsidR="00000000" w:rsidRPr="00000000">
              <w:rPr>
                <w:color w:val="000000"/>
                <w:sz w:val="24"/>
                <w:szCs w:val="24"/>
                <w:rtl w:val="0"/>
              </w:rPr>
              <w:t xml:space="preserve">INICIO</w:t>
            </w:r>
          </w:p>
          <w:p w:rsidR="00000000" w:rsidDel="00000000" w:rsidP="00000000" w:rsidRDefault="00000000" w:rsidRPr="00000000" w14:paraId="00000040">
            <w:pPr>
              <w:rPr>
                <w:color w:val="000000"/>
                <w:sz w:val="24"/>
                <w:szCs w:val="24"/>
              </w:rPr>
            </w:pPr>
            <w:r w:rsidDel="00000000" w:rsidR="00000000" w:rsidRPr="00000000">
              <w:rPr>
                <w:rtl w:val="0"/>
              </w:rPr>
            </w:r>
          </w:p>
          <w:p w:rsidR="00000000" w:rsidDel="00000000" w:rsidP="00000000" w:rsidRDefault="00000000" w:rsidRPr="00000000" w14:paraId="00000041">
            <w:pPr>
              <w:rPr>
                <w:color w:val="000000"/>
                <w:sz w:val="24"/>
                <w:szCs w:val="24"/>
              </w:rPr>
            </w:pPr>
            <w:r w:rsidDel="00000000" w:rsidR="00000000" w:rsidRPr="00000000">
              <w:rPr>
                <w:b w:val="1"/>
                <w:color w:val="000000"/>
                <w:sz w:val="24"/>
                <w:szCs w:val="24"/>
                <w:rtl w:val="0"/>
              </w:rPr>
              <w:t xml:space="preserve">Tiempo destinado:</w:t>
            </w:r>
            <w:r w:rsidDel="00000000" w:rsidR="00000000" w:rsidRPr="00000000">
              <w:rPr>
                <w:color w:val="000000"/>
                <w:sz w:val="24"/>
                <w:szCs w:val="24"/>
                <w:rtl w:val="0"/>
              </w:rPr>
              <w:t xml:space="preserve"> 15’</w:t>
            </w:r>
          </w:p>
          <w:p w:rsidR="00000000" w:rsidDel="00000000" w:rsidP="00000000" w:rsidRDefault="00000000" w:rsidRPr="00000000" w14:paraId="00000042">
            <w:pPr>
              <w:rPr>
                <w:color w:val="000000"/>
                <w:sz w:val="24"/>
                <w:szCs w:val="24"/>
              </w:rPr>
            </w:pPr>
            <w:r w:rsidDel="00000000" w:rsidR="00000000" w:rsidRPr="00000000">
              <w:rPr>
                <w:rtl w:val="0"/>
              </w:rPr>
            </w:r>
          </w:p>
          <w:p w:rsidR="00000000" w:rsidDel="00000000" w:rsidP="00000000" w:rsidRDefault="00000000" w:rsidRPr="00000000" w14:paraId="00000043">
            <w:pPr>
              <w:rPr>
                <w:color w:val="000000"/>
                <w:sz w:val="24"/>
                <w:szCs w:val="24"/>
              </w:rPr>
            </w:pPr>
            <w:r w:rsidDel="00000000" w:rsidR="00000000" w:rsidRPr="00000000">
              <w:rPr>
                <w:rtl w:val="0"/>
              </w:rPr>
            </w:r>
          </w:p>
        </w:tc>
        <w:tc>
          <w:tcPr/>
          <w:p w:rsidR="00000000" w:rsidDel="00000000" w:rsidP="00000000" w:rsidRDefault="00000000" w:rsidRPr="00000000" w14:paraId="00000044">
            <w:pPr>
              <w:rPr>
                <w:b w:val="1"/>
                <w:color w:val="000000"/>
                <w:sz w:val="24"/>
                <w:szCs w:val="24"/>
              </w:rPr>
            </w:pPr>
            <w:r w:rsidDel="00000000" w:rsidR="00000000" w:rsidRPr="00000000">
              <w:rPr>
                <w:b w:val="1"/>
                <w:color w:val="000000"/>
                <w:sz w:val="24"/>
                <w:szCs w:val="24"/>
                <w:rtl w:val="0"/>
              </w:rPr>
              <w:t xml:space="preserve">Motivación: </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color w:val="0000ff"/>
                <w:sz w:val="24"/>
                <w:szCs w:val="24"/>
                <w:u w:val="single"/>
              </w:rPr>
            </w:pPr>
            <w:r w:rsidDel="00000000" w:rsidR="00000000" w:rsidRPr="00000000">
              <w:rPr>
                <w:sz w:val="24"/>
                <w:szCs w:val="24"/>
                <w:rtl w:val="0"/>
              </w:rPr>
              <w:t xml:space="preserve">Para captar la atención de los/as estudiantes se les presentará el siguiente material audiovisual: </w:t>
            </w:r>
            <w:hyperlink r:id="rId8">
              <w:r w:rsidDel="00000000" w:rsidR="00000000" w:rsidRPr="00000000">
                <w:rPr>
                  <w:color w:val="0000ff"/>
                  <w:sz w:val="24"/>
                  <w:szCs w:val="24"/>
                  <w:u w:val="single"/>
                  <w:rtl w:val="0"/>
                </w:rPr>
                <w:t xml:space="preserve">https://www.youtube.com/watch?v=Ln8dM-VrL_M</w:t>
              </w:r>
            </w:hyperlink>
            <w:r w:rsidDel="00000000" w:rsidR="00000000" w:rsidRPr="00000000">
              <w:rPr>
                <w:rtl w:val="0"/>
              </w:rPr>
            </w:r>
          </w:p>
          <w:p w:rsidR="00000000" w:rsidDel="00000000" w:rsidP="00000000" w:rsidRDefault="00000000" w:rsidRPr="00000000" w14:paraId="00000047">
            <w:pPr>
              <w:spacing w:line="360" w:lineRule="auto"/>
              <w:jc w:val="both"/>
              <w:rPr>
                <w:sz w:val="24"/>
                <w:szCs w:val="24"/>
              </w:rPr>
            </w:pPr>
            <w:r w:rsidDel="00000000" w:rsidR="00000000" w:rsidRPr="00000000">
              <w:rPr>
                <w:rtl w:val="0"/>
              </w:rPr>
            </w:r>
          </w:p>
          <w:p w:rsidR="00000000" w:rsidDel="00000000" w:rsidP="00000000" w:rsidRDefault="00000000" w:rsidRPr="00000000" w14:paraId="00000048">
            <w:pPr>
              <w:spacing w:line="360" w:lineRule="auto"/>
              <w:jc w:val="both"/>
              <w:rPr>
                <w:sz w:val="24"/>
                <w:szCs w:val="24"/>
              </w:rPr>
            </w:pPr>
            <w:r w:rsidDel="00000000" w:rsidR="00000000" w:rsidRPr="00000000">
              <w:rPr>
                <w:sz w:val="24"/>
                <w:szCs w:val="24"/>
                <w:rtl w:val="0"/>
              </w:rPr>
              <w:t xml:space="preserve">Una vez visto el video se realizarán las preguntas que aparecen en el primer PowerPoint (diapositiva tres). (5’ minutos)</w:t>
            </w:r>
          </w:p>
          <w:p w:rsidR="00000000" w:rsidDel="00000000" w:rsidP="00000000" w:rsidRDefault="00000000" w:rsidRPr="00000000" w14:paraId="00000049">
            <w:pPr>
              <w:rPr>
                <w:color w:val="000000"/>
                <w:sz w:val="24"/>
                <w:szCs w:val="24"/>
              </w:rPr>
            </w:pPr>
            <w:r w:rsidDel="00000000" w:rsidR="00000000" w:rsidRPr="00000000">
              <w:rPr>
                <w:rtl w:val="0"/>
              </w:rPr>
            </w:r>
          </w:p>
          <w:p w:rsidR="00000000" w:rsidDel="00000000" w:rsidP="00000000" w:rsidRDefault="00000000" w:rsidRPr="00000000" w14:paraId="0000004A">
            <w:pPr>
              <w:rPr>
                <w:color w:val="000000"/>
                <w:sz w:val="24"/>
                <w:szCs w:val="24"/>
              </w:rPr>
            </w:pPr>
            <w:r w:rsidDel="00000000" w:rsidR="00000000" w:rsidRPr="00000000">
              <w:rPr>
                <w:rtl w:val="0"/>
              </w:rPr>
            </w:r>
          </w:p>
        </w:tc>
      </w:tr>
      <w:tr>
        <w:trPr>
          <w:trHeight w:val="768" w:hRule="atLeast"/>
        </w:trPr>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4D">
            <w:pPr>
              <w:rPr>
                <w:b w:val="1"/>
                <w:color w:val="000000"/>
                <w:sz w:val="24"/>
                <w:szCs w:val="24"/>
              </w:rPr>
            </w:pPr>
            <w:r w:rsidDel="00000000" w:rsidR="00000000" w:rsidRPr="00000000">
              <w:rPr>
                <w:b w:val="1"/>
                <w:color w:val="000000"/>
                <w:sz w:val="24"/>
                <w:szCs w:val="24"/>
                <w:rtl w:val="0"/>
              </w:rPr>
              <w:t xml:space="preserve">Activación de conocimientos previos:</w:t>
            </w:r>
          </w:p>
          <w:p w:rsidR="00000000" w:rsidDel="00000000" w:rsidP="00000000" w:rsidRDefault="00000000" w:rsidRPr="00000000" w14:paraId="0000004E">
            <w:pPr>
              <w:rPr>
                <w:color w:val="000000"/>
                <w:sz w:val="24"/>
                <w:szCs w:val="24"/>
              </w:rPr>
            </w:pPr>
            <w:r w:rsidDel="00000000" w:rsidR="00000000" w:rsidRPr="00000000">
              <w:rPr>
                <w:rtl w:val="0"/>
              </w:rPr>
            </w:r>
          </w:p>
          <w:p w:rsidR="00000000" w:rsidDel="00000000" w:rsidP="00000000" w:rsidRDefault="00000000" w:rsidRPr="00000000" w14:paraId="0000004F">
            <w:pPr>
              <w:rPr>
                <w:color w:val="000000"/>
                <w:sz w:val="24"/>
                <w:szCs w:val="24"/>
              </w:rPr>
            </w:pPr>
            <w:r w:rsidDel="00000000" w:rsidR="00000000" w:rsidRPr="00000000">
              <w:rPr>
                <w:color w:val="000000"/>
                <w:sz w:val="24"/>
                <w:szCs w:val="24"/>
                <w:rtl w:val="0"/>
              </w:rPr>
              <w:t xml:space="preserve">Para activar los conocimientos previos de los/as estudiantes se realizarán las preguntas que aparecen en la diapositiva cuatro (clase.1). (10’ minutos)</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tc>
      </w:tr>
      <w:tr>
        <w:trPr>
          <w:trHeight w:val="1691" w:hRule="atLeast"/>
        </w:trPr>
        <w:tc>
          <w:tcPr/>
          <w:p w:rsidR="00000000" w:rsidDel="00000000" w:rsidP="00000000" w:rsidRDefault="00000000" w:rsidRPr="00000000" w14:paraId="00000054">
            <w:pPr>
              <w:rPr>
                <w:b w:val="1"/>
                <w:color w:val="000000"/>
                <w:sz w:val="24"/>
                <w:szCs w:val="24"/>
              </w:rPr>
            </w:pPr>
            <w:r w:rsidDel="00000000" w:rsidR="00000000" w:rsidRPr="00000000">
              <w:rPr>
                <w:color w:val="000000"/>
                <w:sz w:val="24"/>
                <w:szCs w:val="24"/>
                <w:rtl w:val="0"/>
              </w:rPr>
              <w:t xml:space="preserve">Habilidad(es) a desarrollar: </w:t>
            </w:r>
            <w:r w:rsidDel="00000000" w:rsidR="00000000" w:rsidRPr="00000000">
              <w:rPr>
                <w:rtl w:val="0"/>
              </w:rPr>
            </w:r>
          </w:p>
          <w:p w:rsidR="00000000" w:rsidDel="00000000" w:rsidP="00000000" w:rsidRDefault="00000000" w:rsidRPr="00000000" w14:paraId="00000055">
            <w:pPr>
              <w:rPr>
                <w:color w:val="000000"/>
                <w:sz w:val="24"/>
                <w:szCs w:val="24"/>
              </w:rPr>
            </w:pPr>
            <w:r w:rsidDel="00000000" w:rsidR="00000000" w:rsidRPr="00000000">
              <w:rPr>
                <w:rtl w:val="0"/>
              </w:rPr>
            </w:r>
          </w:p>
          <w:p w:rsidR="00000000" w:rsidDel="00000000" w:rsidP="00000000" w:rsidRDefault="00000000" w:rsidRPr="00000000" w14:paraId="00000056">
            <w:pPr>
              <w:rPr>
                <w:color w:val="000000"/>
                <w:sz w:val="24"/>
                <w:szCs w:val="24"/>
              </w:rPr>
            </w:pPr>
            <w:r w:rsidDel="00000000" w:rsidR="00000000" w:rsidRPr="00000000">
              <w:rPr>
                <w:color w:val="000000"/>
                <w:sz w:val="24"/>
                <w:szCs w:val="24"/>
                <w:rtl w:val="0"/>
              </w:rPr>
              <w:t xml:space="preserve">Por un lado, La habilidad “comparar” le permitirá a los/as estudiantes conocer la intención de cada enunciado. Por otro lado, la habilidad “juzgar” le permitirá a los/as alumnos/as dar su punto de vista frente a un hecho. </w:t>
            </w:r>
          </w:p>
          <w:p w:rsidR="00000000" w:rsidDel="00000000" w:rsidP="00000000" w:rsidRDefault="00000000" w:rsidRPr="00000000" w14:paraId="00000057">
            <w:pPr>
              <w:rPr>
                <w:color w:val="000000"/>
                <w:sz w:val="24"/>
                <w:szCs w:val="24"/>
              </w:rPr>
            </w:pPr>
            <w:r w:rsidDel="00000000" w:rsidR="00000000" w:rsidRPr="00000000">
              <w:rPr>
                <w:rtl w:val="0"/>
              </w:rPr>
            </w:r>
          </w:p>
          <w:p w:rsidR="00000000" w:rsidDel="00000000" w:rsidP="00000000" w:rsidRDefault="00000000" w:rsidRPr="00000000" w14:paraId="00000058">
            <w:pPr>
              <w:rPr>
                <w:b w:val="1"/>
                <w:color w:val="000000"/>
                <w:sz w:val="24"/>
                <w:szCs w:val="24"/>
              </w:rPr>
            </w:pP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 </w:t>
            </w:r>
          </w:p>
        </w:tc>
        <w:tc>
          <w:tcPr>
            <w:vMerge w:val="restart"/>
          </w:tcPr>
          <w:p w:rsidR="00000000" w:rsidDel="00000000" w:rsidP="00000000" w:rsidRDefault="00000000" w:rsidRPr="00000000" w14:paraId="00000059">
            <w:pPr>
              <w:rPr>
                <w:color w:val="000000"/>
                <w:sz w:val="24"/>
                <w:szCs w:val="24"/>
              </w:rPr>
            </w:pPr>
            <w:r w:rsidDel="00000000" w:rsidR="00000000" w:rsidRPr="00000000">
              <w:rPr>
                <w:rtl w:val="0"/>
              </w:rPr>
            </w:r>
          </w:p>
          <w:p w:rsidR="00000000" w:rsidDel="00000000" w:rsidP="00000000" w:rsidRDefault="00000000" w:rsidRPr="00000000" w14:paraId="0000005A">
            <w:pPr>
              <w:rPr>
                <w:color w:val="000000"/>
                <w:sz w:val="24"/>
                <w:szCs w:val="24"/>
              </w:rPr>
            </w:pPr>
            <w:r w:rsidDel="00000000" w:rsidR="00000000" w:rsidRPr="00000000">
              <w:rPr>
                <w:color w:val="000000"/>
                <w:sz w:val="24"/>
                <w:szCs w:val="24"/>
                <w:rtl w:val="0"/>
              </w:rPr>
              <w:t xml:space="preserve">DESARROLLO</w:t>
            </w:r>
          </w:p>
          <w:p w:rsidR="00000000" w:rsidDel="00000000" w:rsidP="00000000" w:rsidRDefault="00000000" w:rsidRPr="00000000" w14:paraId="0000005B">
            <w:pPr>
              <w:rPr>
                <w:color w:val="000000"/>
                <w:sz w:val="24"/>
                <w:szCs w:val="24"/>
              </w:rPr>
            </w:pPr>
            <w:r w:rsidDel="00000000" w:rsidR="00000000" w:rsidRPr="00000000">
              <w:rPr>
                <w:color w:val="000000"/>
                <w:sz w:val="24"/>
                <w:szCs w:val="24"/>
                <w:rtl w:val="0"/>
              </w:rPr>
              <w:t xml:space="preserve">¿Qué se realizará? </w:t>
            </w:r>
          </w:p>
          <w:p w:rsidR="00000000" w:rsidDel="00000000" w:rsidP="00000000" w:rsidRDefault="00000000" w:rsidRPr="00000000" w14:paraId="0000005C">
            <w:pPr>
              <w:rPr>
                <w:color w:val="000000"/>
                <w:sz w:val="24"/>
                <w:szCs w:val="24"/>
              </w:rPr>
            </w:pPr>
            <w:r w:rsidDel="00000000" w:rsidR="00000000" w:rsidRPr="00000000">
              <w:rPr>
                <w:rtl w:val="0"/>
              </w:rPr>
            </w:r>
          </w:p>
          <w:p w:rsidR="00000000" w:rsidDel="00000000" w:rsidP="00000000" w:rsidRDefault="00000000" w:rsidRPr="00000000" w14:paraId="0000005D">
            <w:pPr>
              <w:rPr>
                <w:b w:val="1"/>
                <w:color w:val="000000"/>
                <w:sz w:val="24"/>
                <w:szCs w:val="24"/>
              </w:rPr>
            </w:pPr>
            <w:r w:rsidDel="00000000" w:rsidR="00000000" w:rsidRPr="00000000">
              <w:rPr>
                <w:b w:val="1"/>
                <w:color w:val="000000"/>
                <w:sz w:val="24"/>
                <w:szCs w:val="24"/>
                <w:rtl w:val="0"/>
              </w:rPr>
              <w:t xml:space="preserve">Tiempo destinado: </w:t>
            </w:r>
            <w:r w:rsidDel="00000000" w:rsidR="00000000" w:rsidRPr="00000000">
              <w:rPr>
                <w:color w:val="000000"/>
                <w:sz w:val="24"/>
                <w:szCs w:val="24"/>
                <w:rtl w:val="0"/>
              </w:rPr>
              <w:t xml:space="preserve">60´</w:t>
            </w:r>
            <w:r w:rsidDel="00000000" w:rsidR="00000000" w:rsidRPr="00000000">
              <w:rPr>
                <w:rtl w:val="0"/>
              </w:rPr>
            </w:r>
          </w:p>
        </w:tc>
        <w:tc>
          <w:tcPr>
            <w:vMerge w:val="restart"/>
          </w:tcPr>
          <w:p w:rsidR="00000000" w:rsidDel="00000000" w:rsidP="00000000" w:rsidRDefault="00000000" w:rsidRPr="00000000" w14:paraId="0000005E">
            <w:pPr>
              <w:rPr>
                <w:color w:val="000000"/>
                <w:sz w:val="24"/>
                <w:szCs w:val="24"/>
              </w:rPr>
            </w:pPr>
            <w:r w:rsidDel="00000000" w:rsidR="00000000" w:rsidRPr="00000000">
              <w:rPr>
                <w:color w:val="000000"/>
                <w:sz w:val="24"/>
                <w:szCs w:val="24"/>
                <w:rtl w:val="0"/>
              </w:rPr>
              <w:t xml:space="preserve">Actividad(es) central(es):</w:t>
            </w:r>
          </w:p>
          <w:p w:rsidR="00000000" w:rsidDel="00000000" w:rsidP="00000000" w:rsidRDefault="00000000" w:rsidRPr="00000000" w14:paraId="0000005F">
            <w:pPr>
              <w:rPr>
                <w:color w:val="000000"/>
                <w:sz w:val="24"/>
                <w:szCs w:val="24"/>
              </w:rPr>
            </w:pPr>
            <w:r w:rsidDel="00000000" w:rsidR="00000000" w:rsidRPr="00000000">
              <w:rPr>
                <w:rtl w:val="0"/>
              </w:rPr>
            </w:r>
          </w:p>
          <w:p w:rsidR="00000000" w:rsidDel="00000000" w:rsidP="00000000" w:rsidRDefault="00000000" w:rsidRPr="00000000" w14:paraId="00000060">
            <w:pPr>
              <w:rPr>
                <w:b w:val="1"/>
                <w:color w:val="000000"/>
                <w:sz w:val="24"/>
                <w:szCs w:val="24"/>
              </w:rPr>
            </w:pPr>
            <w:r w:rsidDel="00000000" w:rsidR="00000000" w:rsidRPr="00000000">
              <w:rPr>
                <w:b w:val="1"/>
                <w:color w:val="000000"/>
                <w:sz w:val="24"/>
                <w:szCs w:val="24"/>
                <w:rtl w:val="0"/>
              </w:rPr>
              <w:t xml:space="preserve">Presentación de PowerPoint de la primera clase (diapositivas 5-10): </w:t>
            </w:r>
          </w:p>
          <w:p w:rsidR="00000000" w:rsidDel="00000000" w:rsidP="00000000" w:rsidRDefault="00000000" w:rsidRPr="00000000" w14:paraId="00000061">
            <w:pPr>
              <w:rPr>
                <w:color w:val="000000"/>
                <w:sz w:val="24"/>
                <w:szCs w:val="24"/>
              </w:rPr>
            </w:pPr>
            <w:r w:rsidDel="00000000" w:rsidR="00000000" w:rsidRPr="00000000">
              <w:rPr>
                <w:rtl w:val="0"/>
              </w:rPr>
            </w:r>
          </w:p>
          <w:p w:rsidR="00000000" w:rsidDel="00000000" w:rsidP="00000000" w:rsidRDefault="00000000" w:rsidRPr="00000000" w14:paraId="00000062">
            <w:pPr>
              <w:rPr>
                <w:color w:val="000000"/>
                <w:sz w:val="24"/>
                <w:szCs w:val="24"/>
              </w:rPr>
            </w:pPr>
            <w:r w:rsidDel="00000000" w:rsidR="00000000" w:rsidRPr="00000000">
              <w:rPr>
                <w:color w:val="000000"/>
                <w:sz w:val="24"/>
                <w:szCs w:val="24"/>
                <w:rtl w:val="0"/>
              </w:rPr>
              <w:t xml:space="preserve">Estas diapositivas están orientadas hacia una metodología inductiva que busca que los/as estudiantes construyan, por medio de preguntas, los contenidos de la clase. (15)</w:t>
            </w:r>
          </w:p>
          <w:p w:rsidR="00000000" w:rsidDel="00000000" w:rsidP="00000000" w:rsidRDefault="00000000" w:rsidRPr="00000000" w14:paraId="00000063">
            <w:pPr>
              <w:rPr>
                <w:color w:val="000000"/>
                <w:sz w:val="24"/>
                <w:szCs w:val="24"/>
              </w:rPr>
            </w:pPr>
            <w:r w:rsidDel="00000000" w:rsidR="00000000" w:rsidRPr="00000000">
              <w:rPr>
                <w:rtl w:val="0"/>
              </w:rPr>
            </w:r>
          </w:p>
          <w:p w:rsidR="00000000" w:rsidDel="00000000" w:rsidP="00000000" w:rsidRDefault="00000000" w:rsidRPr="00000000" w14:paraId="00000064">
            <w:pPr>
              <w:spacing w:line="360" w:lineRule="auto"/>
              <w:jc w:val="both"/>
              <w:rPr>
                <w:b w:val="1"/>
                <w:color w:val="000000"/>
                <w:sz w:val="24"/>
                <w:szCs w:val="24"/>
              </w:rPr>
            </w:pPr>
            <w:r w:rsidDel="00000000" w:rsidR="00000000" w:rsidRPr="00000000">
              <w:rPr>
                <w:b w:val="1"/>
                <w:color w:val="000000"/>
                <w:sz w:val="24"/>
                <w:szCs w:val="24"/>
                <w:rtl w:val="0"/>
              </w:rPr>
              <w:t xml:space="preserve">Actividad formativa corta: </w:t>
            </w:r>
          </w:p>
          <w:p w:rsidR="00000000" w:rsidDel="00000000" w:rsidP="00000000" w:rsidRDefault="00000000" w:rsidRPr="00000000" w14:paraId="00000065">
            <w:pPr>
              <w:rPr>
                <w:color w:val="000000"/>
                <w:sz w:val="24"/>
                <w:szCs w:val="24"/>
              </w:rPr>
            </w:pPr>
            <w:r w:rsidDel="00000000" w:rsidR="00000000" w:rsidRPr="00000000">
              <w:rPr>
                <w:color w:val="000000"/>
                <w:sz w:val="24"/>
                <w:szCs w:val="24"/>
                <w:rtl w:val="0"/>
              </w:rPr>
              <w:t xml:space="preserve">1. Los/as estudiantes observarán el siguiente video sobre publicidad: </w:t>
            </w:r>
            <w:hyperlink r:id="rId9">
              <w:r w:rsidDel="00000000" w:rsidR="00000000" w:rsidRPr="00000000">
                <w:rPr>
                  <w:color w:val="0000ff"/>
                  <w:sz w:val="24"/>
                  <w:szCs w:val="24"/>
                  <w:u w:val="single"/>
                  <w:rtl w:val="0"/>
                </w:rPr>
                <w:t xml:space="preserve">https://www.youtube.com/watch?v=DeD3egFI-j8</w:t>
              </w:r>
            </w:hyperlink>
            <w:r w:rsidDel="00000000" w:rsidR="00000000" w:rsidRPr="00000000">
              <w:rPr>
                <w:sz w:val="24"/>
                <w:szCs w:val="24"/>
                <w:rtl w:val="0"/>
              </w:rPr>
              <w:t xml:space="preserve"> </w:t>
            </w:r>
            <w:r w:rsidDel="00000000" w:rsidR="00000000" w:rsidRPr="00000000">
              <w:rPr>
                <w:color w:val="000000"/>
                <w:sz w:val="24"/>
                <w:szCs w:val="24"/>
                <w:rtl w:val="0"/>
              </w:rPr>
              <w:t xml:space="preserve">(1:44)</w:t>
            </w:r>
          </w:p>
          <w:p w:rsidR="00000000" w:rsidDel="00000000" w:rsidP="00000000" w:rsidRDefault="00000000" w:rsidRPr="00000000" w14:paraId="00000066">
            <w:pPr>
              <w:rPr>
                <w:color w:val="000000"/>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color w:val="000000"/>
                <w:sz w:val="24"/>
                <w:szCs w:val="24"/>
                <w:rtl w:val="0"/>
              </w:rPr>
              <w:t xml:space="preserve">Posteriormente, responderán de forma dialógica las preguntas que aparecen en la diapositiva número 12. (5’)</w:t>
            </w:r>
            <w:r w:rsidDel="00000000" w:rsidR="00000000" w:rsidRPr="00000000">
              <w:rPr>
                <w:rtl w:val="0"/>
              </w:rPr>
            </w:r>
          </w:p>
          <w:p w:rsidR="00000000" w:rsidDel="00000000" w:rsidP="00000000" w:rsidRDefault="00000000" w:rsidRPr="00000000" w14:paraId="00000068">
            <w:pPr>
              <w:spacing w:line="36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69">
            <w:pPr>
              <w:spacing w:line="360" w:lineRule="auto"/>
              <w:jc w:val="both"/>
              <w:rPr>
                <w:b w:val="1"/>
                <w:color w:val="000000"/>
                <w:sz w:val="24"/>
                <w:szCs w:val="24"/>
              </w:rPr>
            </w:pPr>
            <w:r w:rsidDel="00000000" w:rsidR="00000000" w:rsidRPr="00000000">
              <w:rPr>
                <w:b w:val="1"/>
                <w:color w:val="000000"/>
                <w:sz w:val="24"/>
                <w:szCs w:val="24"/>
                <w:rtl w:val="0"/>
              </w:rPr>
              <w:t xml:space="preserve">Actividad formativa extensa: </w:t>
            </w:r>
          </w:p>
          <w:p w:rsidR="00000000" w:rsidDel="00000000" w:rsidP="00000000" w:rsidRDefault="00000000" w:rsidRPr="00000000" w14:paraId="0000006A">
            <w:pPr>
              <w:spacing w:line="360" w:lineRule="auto"/>
              <w:jc w:val="both"/>
              <w:rPr>
                <w:color w:val="000000"/>
                <w:sz w:val="24"/>
                <w:szCs w:val="24"/>
              </w:rPr>
            </w:pPr>
            <w:r w:rsidDel="00000000" w:rsidR="00000000" w:rsidRPr="00000000">
              <w:rPr>
                <w:color w:val="000000"/>
                <w:sz w:val="24"/>
                <w:szCs w:val="24"/>
                <w:rtl w:val="0"/>
              </w:rPr>
              <w:t xml:space="preserve">1. Los/as alumnos/as realizarán una guía donde deberán leer individualmente una noticia. Luego, tendrán que responder a una serie de preguntas relacionadas con la noticias. Por último, deberán observar dos afiches propagandísticos y responder a una serie de preguntas.  (20’)</w:t>
            </w:r>
          </w:p>
          <w:p w:rsidR="00000000" w:rsidDel="00000000" w:rsidP="00000000" w:rsidRDefault="00000000" w:rsidRPr="00000000" w14:paraId="0000006B">
            <w:pPr>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6C">
            <w:pPr>
              <w:spacing w:line="360" w:lineRule="auto"/>
              <w:jc w:val="both"/>
              <w:rPr>
                <w:color w:val="000000"/>
                <w:sz w:val="24"/>
                <w:szCs w:val="24"/>
              </w:rPr>
            </w:pPr>
            <w:r w:rsidDel="00000000" w:rsidR="00000000" w:rsidRPr="00000000">
              <w:rPr>
                <w:color w:val="000000"/>
                <w:sz w:val="24"/>
                <w:szCs w:val="24"/>
                <w:rtl w:val="0"/>
              </w:rPr>
              <w:t xml:space="preserve">3) Posteriormente, algunos/as estudiantes socializarán sus respuestas que serán anotadas en la pizarra o pantalla, para que cada estudiante pueda comparar sus propias respuestas con las de sus compañeros/as con el objetivo de ir mejorándolas en conjunto. (20’)</w:t>
            </w:r>
          </w:p>
        </w:tc>
      </w:tr>
      <w:tr>
        <w:trPr>
          <w:trHeight w:val="896" w:hRule="atLeast"/>
        </w:trPr>
        <w:tc>
          <w:tcPr/>
          <w:p w:rsidR="00000000" w:rsidDel="00000000" w:rsidP="00000000" w:rsidRDefault="00000000" w:rsidRPr="00000000" w14:paraId="0000006D">
            <w:pPr>
              <w:rPr>
                <w:color w:val="000000"/>
                <w:sz w:val="24"/>
                <w:szCs w:val="24"/>
              </w:rPr>
            </w:pPr>
            <w:r w:rsidDel="00000000" w:rsidR="00000000" w:rsidRPr="00000000">
              <w:rPr>
                <w:color w:val="000000"/>
                <w:sz w:val="24"/>
                <w:szCs w:val="24"/>
                <w:rtl w:val="0"/>
              </w:rPr>
              <w:t xml:space="preserve">Desglose de contenidos</w:t>
            </w:r>
          </w:p>
          <w:p w:rsidR="00000000" w:rsidDel="00000000" w:rsidP="00000000" w:rsidRDefault="00000000" w:rsidRPr="00000000" w14:paraId="0000006E">
            <w:pPr>
              <w:rPr>
                <w:color w:val="000000"/>
                <w:sz w:val="24"/>
                <w:szCs w:val="24"/>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Definición del concepto de publicidad y su finalidad.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Definición del concepto de propaganda y su finalidad.</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Recursos lingüísticos y no lingüísticos de la publicidad y propaganda.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trHeight w:val="1902" w:hRule="atLeast"/>
        </w:trPr>
        <w:tc>
          <w:tcPr/>
          <w:p w:rsidR="00000000" w:rsidDel="00000000" w:rsidP="00000000" w:rsidRDefault="00000000" w:rsidRPr="00000000" w14:paraId="00000078">
            <w:pPr>
              <w:rPr>
                <w:color w:val="000000"/>
                <w:sz w:val="24"/>
                <w:szCs w:val="24"/>
              </w:rPr>
            </w:pPr>
            <w:r w:rsidDel="00000000" w:rsidR="00000000" w:rsidRPr="00000000">
              <w:rPr>
                <w:color w:val="000000"/>
                <w:sz w:val="24"/>
                <w:szCs w:val="24"/>
                <w:rtl w:val="0"/>
              </w:rPr>
              <w:t xml:space="preserve">Eje: Lectura. </w:t>
            </w:r>
          </w:p>
        </w:tc>
        <w:tc>
          <w:tcPr>
            <w:tcBorders>
              <w:bottom w:color="000000" w:space="0" w:sz="4" w:val="single"/>
            </w:tcBorders>
          </w:tcPr>
          <w:p w:rsidR="00000000" w:rsidDel="00000000" w:rsidP="00000000" w:rsidRDefault="00000000" w:rsidRPr="00000000" w14:paraId="00000079">
            <w:pPr>
              <w:rPr>
                <w:color w:val="000000"/>
                <w:sz w:val="24"/>
                <w:szCs w:val="24"/>
              </w:rPr>
            </w:pPr>
            <w:r w:rsidDel="00000000" w:rsidR="00000000" w:rsidRPr="00000000">
              <w:rPr>
                <w:color w:val="000000"/>
                <w:sz w:val="24"/>
                <w:szCs w:val="24"/>
                <w:rtl w:val="0"/>
              </w:rPr>
              <w:t xml:space="preserve">CIERRE</w:t>
            </w:r>
          </w:p>
          <w:p w:rsidR="00000000" w:rsidDel="00000000" w:rsidP="00000000" w:rsidRDefault="00000000" w:rsidRPr="00000000" w14:paraId="0000007A">
            <w:pPr>
              <w:rPr>
                <w:color w:val="000000"/>
                <w:sz w:val="24"/>
                <w:szCs w:val="24"/>
              </w:rPr>
            </w:pPr>
            <w:r w:rsidDel="00000000" w:rsidR="00000000" w:rsidRPr="00000000">
              <w:rPr>
                <w:color w:val="000000"/>
                <w:sz w:val="24"/>
                <w:szCs w:val="24"/>
                <w:rtl w:val="0"/>
              </w:rPr>
              <w:t xml:space="preserve">(objetivos,</w:t>
            </w:r>
          </w:p>
          <w:p w:rsidR="00000000" w:rsidDel="00000000" w:rsidP="00000000" w:rsidRDefault="00000000" w:rsidRPr="00000000" w14:paraId="0000007B">
            <w:pPr>
              <w:rPr>
                <w:color w:val="000000"/>
                <w:sz w:val="24"/>
                <w:szCs w:val="24"/>
              </w:rPr>
            </w:pPr>
            <w:r w:rsidDel="00000000" w:rsidR="00000000" w:rsidRPr="00000000">
              <w:rPr>
                <w:color w:val="000000"/>
                <w:sz w:val="24"/>
                <w:szCs w:val="24"/>
                <w:rtl w:val="0"/>
              </w:rPr>
              <w:t xml:space="preserve">habilidades/</w:t>
            </w:r>
          </w:p>
          <w:p w:rsidR="00000000" w:rsidDel="00000000" w:rsidP="00000000" w:rsidRDefault="00000000" w:rsidRPr="00000000" w14:paraId="0000007C">
            <w:pPr>
              <w:rPr>
                <w:color w:val="000000"/>
                <w:sz w:val="24"/>
                <w:szCs w:val="24"/>
              </w:rPr>
            </w:pPr>
            <w:r w:rsidDel="00000000" w:rsidR="00000000" w:rsidRPr="00000000">
              <w:rPr>
                <w:color w:val="000000"/>
                <w:sz w:val="24"/>
                <w:szCs w:val="24"/>
                <w:rtl w:val="0"/>
              </w:rPr>
              <w:t xml:space="preserve">síntesis/</w:t>
            </w:r>
          </w:p>
          <w:p w:rsidR="00000000" w:rsidDel="00000000" w:rsidP="00000000" w:rsidRDefault="00000000" w:rsidRPr="00000000" w14:paraId="0000007D">
            <w:pPr>
              <w:rPr>
                <w:color w:val="000000"/>
                <w:sz w:val="24"/>
                <w:szCs w:val="24"/>
              </w:rPr>
            </w:pPr>
            <w:r w:rsidDel="00000000" w:rsidR="00000000" w:rsidRPr="00000000">
              <w:rPr>
                <w:color w:val="000000"/>
                <w:sz w:val="24"/>
                <w:szCs w:val="24"/>
                <w:rtl w:val="0"/>
              </w:rPr>
              <w:t xml:space="preserve">metacognición)</w:t>
            </w:r>
          </w:p>
          <w:p w:rsidR="00000000" w:rsidDel="00000000" w:rsidP="00000000" w:rsidRDefault="00000000" w:rsidRPr="00000000" w14:paraId="0000007E">
            <w:pPr>
              <w:rPr>
                <w:b w:val="1"/>
                <w:color w:val="000000"/>
                <w:sz w:val="24"/>
                <w:szCs w:val="24"/>
              </w:rPr>
            </w:pPr>
            <w:r w:rsidDel="00000000" w:rsidR="00000000" w:rsidRPr="00000000">
              <w:rPr>
                <w:rtl w:val="0"/>
              </w:rPr>
            </w:r>
          </w:p>
          <w:p w:rsidR="00000000" w:rsidDel="00000000" w:rsidP="00000000" w:rsidRDefault="00000000" w:rsidRPr="00000000" w14:paraId="0000007F">
            <w:pPr>
              <w:rPr>
                <w:color w:val="000000"/>
                <w:sz w:val="24"/>
                <w:szCs w:val="24"/>
              </w:rPr>
            </w:pPr>
            <w:r w:rsidDel="00000000" w:rsidR="00000000" w:rsidRPr="00000000">
              <w:rPr>
                <w:b w:val="1"/>
                <w:color w:val="000000"/>
                <w:sz w:val="24"/>
                <w:szCs w:val="24"/>
                <w:rtl w:val="0"/>
              </w:rPr>
              <w:t xml:space="preserve">Tiempo destinado: </w:t>
            </w:r>
            <w:r w:rsidDel="00000000" w:rsidR="00000000" w:rsidRPr="00000000">
              <w:rPr>
                <w:color w:val="000000"/>
                <w:sz w:val="24"/>
                <w:szCs w:val="24"/>
                <w:rtl w:val="0"/>
              </w:rPr>
              <w:t xml:space="preserve">15’</w:t>
            </w:r>
          </w:p>
        </w:tc>
        <w:tc>
          <w:tcPr>
            <w:tcBorders>
              <w:bottom w:color="000000" w:space="0" w:sz="4" w:val="single"/>
            </w:tcBorders>
          </w:tcPr>
          <w:p w:rsidR="00000000" w:rsidDel="00000000" w:rsidP="00000000" w:rsidRDefault="00000000" w:rsidRPr="00000000" w14:paraId="00000080">
            <w:pPr>
              <w:spacing w:line="360" w:lineRule="auto"/>
              <w:rPr>
                <w:sz w:val="24"/>
                <w:szCs w:val="24"/>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7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cierre se retoman los objetivos y las habilidades mediante las siguientes preguntas:</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qué parte de la clase y/o actividad tuviste que comparar? ¿qué te permitió saber esta comparación?</w:t>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qué parte de la clase y/o actividad tuviste que Juzgar? ¿Crees que este ejercicio te permitió tener una opinión sobre algún contenido comentado? </w:t>
            </w:r>
          </w:p>
          <w:p w:rsidR="00000000" w:rsidDel="00000000" w:rsidP="00000000" w:rsidRDefault="00000000" w:rsidRPr="00000000" w14:paraId="00000085">
            <w:pPr>
              <w:spacing w:line="360" w:lineRule="auto"/>
              <w:rPr>
                <w:sz w:val="24"/>
                <w:szCs w:val="24"/>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7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síntesis de contenido:</w:t>
            </w:r>
          </w:p>
          <w:p w:rsidR="00000000" w:rsidDel="00000000" w:rsidP="00000000" w:rsidRDefault="00000000" w:rsidRPr="00000000" w14:paraId="00000087">
            <w:pPr>
              <w:spacing w:line="360" w:lineRule="auto"/>
              <w:rPr>
                <w:sz w:val="24"/>
                <w:szCs w:val="24"/>
              </w:rPr>
            </w:pPr>
            <w:r w:rsidDel="00000000" w:rsidR="00000000" w:rsidRPr="00000000">
              <w:rPr>
                <w:rtl w:val="0"/>
              </w:rPr>
            </w:r>
          </w:p>
          <w:p w:rsidR="00000000" w:rsidDel="00000000" w:rsidP="00000000" w:rsidRDefault="00000000" w:rsidRPr="00000000" w14:paraId="00000088">
            <w:pPr>
              <w:spacing w:line="360" w:lineRule="auto"/>
              <w:rPr>
                <w:sz w:val="24"/>
                <w:szCs w:val="24"/>
              </w:rPr>
            </w:pPr>
            <w:r w:rsidDel="00000000" w:rsidR="00000000" w:rsidRPr="00000000">
              <w:rPr>
                <w:sz w:val="24"/>
                <w:szCs w:val="24"/>
                <w:rtl w:val="0"/>
              </w:rPr>
              <w:t xml:space="preserve">1) ¿Cuál es el propósito compartido entre publicidad y propaganda?   </w:t>
            </w:r>
          </w:p>
          <w:p w:rsidR="00000000" w:rsidDel="00000000" w:rsidP="00000000" w:rsidRDefault="00000000" w:rsidRPr="00000000" w14:paraId="00000089">
            <w:pPr>
              <w:spacing w:line="360" w:lineRule="auto"/>
              <w:rPr>
                <w:sz w:val="24"/>
                <w:szCs w:val="24"/>
              </w:rPr>
            </w:pPr>
            <w:r w:rsidDel="00000000" w:rsidR="00000000" w:rsidRPr="00000000">
              <w:rPr>
                <w:sz w:val="24"/>
                <w:szCs w:val="24"/>
                <w:rtl w:val="0"/>
              </w:rPr>
              <w:t xml:space="preserve">2) ¿En qué se diferencian la publicidad y la propaganda? ¿Cuál es el fin último de cada una? </w:t>
            </w:r>
          </w:p>
          <w:p w:rsidR="00000000" w:rsidDel="00000000" w:rsidP="00000000" w:rsidRDefault="00000000" w:rsidRPr="00000000" w14:paraId="0000008A">
            <w:pPr>
              <w:spacing w:line="360" w:lineRule="auto"/>
              <w:rPr>
                <w:sz w:val="24"/>
                <w:szCs w:val="24"/>
              </w:rPr>
            </w:pPr>
            <w:r w:rsidDel="00000000" w:rsidR="00000000" w:rsidRPr="00000000">
              <w:rPr>
                <w:sz w:val="24"/>
                <w:szCs w:val="24"/>
                <w:rtl w:val="0"/>
              </w:rPr>
              <w:t xml:space="preserve">3) ¿De qué forma los recursos verbales y no verbales influyen en los receptores de propaganda y publicidad?</w:t>
            </w:r>
          </w:p>
          <w:p w:rsidR="00000000" w:rsidDel="00000000" w:rsidP="00000000" w:rsidRDefault="00000000" w:rsidRPr="00000000" w14:paraId="0000008B">
            <w:pPr>
              <w:spacing w:line="360" w:lineRule="auto"/>
              <w:rPr>
                <w:sz w:val="24"/>
                <w:szCs w:val="24"/>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Metacognición: </w:t>
            </w:r>
          </w:p>
          <w:p w:rsidR="00000000" w:rsidDel="00000000" w:rsidP="00000000" w:rsidRDefault="00000000" w:rsidRPr="00000000" w14:paraId="0000008D">
            <w:pPr>
              <w:spacing w:line="360" w:lineRule="auto"/>
              <w:rPr>
                <w:sz w:val="24"/>
                <w:szCs w:val="24"/>
              </w:rPr>
            </w:pPr>
            <w:r w:rsidDel="00000000" w:rsidR="00000000" w:rsidRPr="00000000">
              <w:rPr>
                <w:rtl w:val="0"/>
              </w:rPr>
            </w:r>
          </w:p>
          <w:p w:rsidR="00000000" w:rsidDel="00000000" w:rsidP="00000000" w:rsidRDefault="00000000" w:rsidRPr="00000000" w14:paraId="0000008E">
            <w:pPr>
              <w:spacing w:line="360" w:lineRule="auto"/>
              <w:rPr>
                <w:sz w:val="24"/>
                <w:szCs w:val="24"/>
              </w:rPr>
            </w:pPr>
            <w:r w:rsidDel="00000000" w:rsidR="00000000" w:rsidRPr="00000000">
              <w:rPr>
                <w:sz w:val="24"/>
                <w:szCs w:val="24"/>
                <w:rtl w:val="0"/>
              </w:rPr>
              <w:t xml:space="preserve">1) Considerando los siguientes conceptos: persuasión, recursos lingüísticos, recursos no lingüísticos, publicidad o propaganda, ¿Cuál te costó más? Justifica. </w:t>
            </w:r>
          </w:p>
          <w:p w:rsidR="00000000" w:rsidDel="00000000" w:rsidP="00000000" w:rsidRDefault="00000000" w:rsidRPr="00000000" w14:paraId="0000008F">
            <w:pPr>
              <w:spacing w:line="360" w:lineRule="auto"/>
              <w:rPr>
                <w:sz w:val="24"/>
                <w:szCs w:val="24"/>
              </w:rPr>
            </w:pPr>
            <w:r w:rsidDel="00000000" w:rsidR="00000000" w:rsidRPr="00000000">
              <w:rPr>
                <w:rtl w:val="0"/>
              </w:rPr>
            </w:r>
          </w:p>
          <w:p w:rsidR="00000000" w:rsidDel="00000000" w:rsidP="00000000" w:rsidRDefault="00000000" w:rsidRPr="00000000" w14:paraId="00000090">
            <w:pPr>
              <w:spacing w:line="360" w:lineRule="auto"/>
              <w:rPr>
                <w:sz w:val="24"/>
                <w:szCs w:val="24"/>
              </w:rPr>
            </w:pPr>
            <w:r w:rsidDel="00000000" w:rsidR="00000000" w:rsidRPr="00000000">
              <w:rPr>
                <w:sz w:val="24"/>
                <w:szCs w:val="24"/>
                <w:rtl w:val="0"/>
              </w:rPr>
              <w:t xml:space="preserve">2) ¿Qué concepto de los mencionados te costó menos?  ¿Por qué razón?</w:t>
            </w:r>
          </w:p>
          <w:p w:rsidR="00000000" w:rsidDel="00000000" w:rsidP="00000000" w:rsidRDefault="00000000" w:rsidRPr="00000000" w14:paraId="00000091">
            <w:pPr>
              <w:spacing w:line="360" w:lineRule="auto"/>
              <w:rPr>
                <w:sz w:val="24"/>
                <w:szCs w:val="24"/>
              </w:rPr>
            </w:pPr>
            <w:r w:rsidDel="00000000" w:rsidR="00000000" w:rsidRPr="00000000">
              <w:rPr>
                <w:rtl w:val="0"/>
              </w:rPr>
            </w:r>
          </w:p>
          <w:p w:rsidR="00000000" w:rsidDel="00000000" w:rsidP="00000000" w:rsidRDefault="00000000" w:rsidRPr="00000000" w14:paraId="00000092">
            <w:pPr>
              <w:spacing w:line="360" w:lineRule="auto"/>
              <w:rPr>
                <w:sz w:val="24"/>
                <w:szCs w:val="24"/>
              </w:rPr>
            </w:pPr>
            <w:r w:rsidDel="00000000" w:rsidR="00000000" w:rsidRPr="00000000">
              <w:rPr>
                <w:sz w:val="24"/>
                <w:szCs w:val="24"/>
                <w:rtl w:val="0"/>
              </w:rPr>
              <w:t xml:space="preserve">3) ¿Qué pasos has realizado para conocer la estrategia de persuasión? ¿Consideras que el material audiovisual y/o visual te ayudo a identificar y reconocer esta estrategia? Especifica tu respuesta. </w:t>
            </w:r>
          </w:p>
          <w:p w:rsidR="00000000" w:rsidDel="00000000" w:rsidP="00000000" w:rsidRDefault="00000000" w:rsidRPr="00000000" w14:paraId="00000093">
            <w:pPr>
              <w:rPr>
                <w:color w:val="000000"/>
                <w:sz w:val="24"/>
                <w:szCs w:val="24"/>
              </w:rPr>
            </w:pPr>
            <w:r w:rsidDel="00000000" w:rsidR="00000000" w:rsidRPr="00000000">
              <w:rPr>
                <w:rtl w:val="0"/>
              </w:rPr>
            </w:r>
          </w:p>
        </w:tc>
      </w:tr>
      <w:tr>
        <w:tc>
          <w:tcPr/>
          <w:p w:rsidR="00000000" w:rsidDel="00000000" w:rsidP="00000000" w:rsidRDefault="00000000" w:rsidRPr="00000000" w14:paraId="00000094">
            <w:pPr>
              <w:rPr>
                <w:color w:val="000000"/>
                <w:sz w:val="24"/>
                <w:szCs w:val="24"/>
              </w:rPr>
            </w:pPr>
            <w:r w:rsidDel="00000000" w:rsidR="00000000" w:rsidRPr="00000000">
              <w:rPr>
                <w:color w:val="000000"/>
                <w:sz w:val="24"/>
                <w:szCs w:val="24"/>
                <w:rtl w:val="0"/>
              </w:rPr>
              <w:t xml:space="preserve">Metodologías</w:t>
            </w:r>
          </w:p>
        </w:tc>
        <w:tc>
          <w:tcPr>
            <w:gridSpan w:val="2"/>
          </w:tcPr>
          <w:p w:rsidR="00000000" w:rsidDel="00000000" w:rsidP="00000000" w:rsidRDefault="00000000" w:rsidRPr="00000000" w14:paraId="00000095">
            <w:pPr>
              <w:rPr>
                <w:color w:val="000000"/>
                <w:sz w:val="24"/>
                <w:szCs w:val="24"/>
              </w:rPr>
            </w:pPr>
            <w:r w:rsidDel="00000000" w:rsidR="00000000" w:rsidRPr="00000000">
              <w:rPr>
                <w:color w:val="000000"/>
                <w:sz w:val="24"/>
                <w:szCs w:val="24"/>
                <w:rtl w:val="0"/>
              </w:rPr>
              <w:t xml:space="preserve">De carácter inductivo, individual y dialogal.  </w:t>
            </w:r>
          </w:p>
        </w:tc>
      </w:tr>
      <w:tr>
        <w:tc>
          <w:tcPr/>
          <w:p w:rsidR="00000000" w:rsidDel="00000000" w:rsidP="00000000" w:rsidRDefault="00000000" w:rsidRPr="00000000" w14:paraId="00000097">
            <w:pPr>
              <w:rPr>
                <w:color w:val="000000"/>
                <w:sz w:val="24"/>
                <w:szCs w:val="24"/>
              </w:rPr>
            </w:pPr>
            <w:r w:rsidDel="00000000" w:rsidR="00000000" w:rsidRPr="00000000">
              <w:rPr>
                <w:color w:val="000000"/>
                <w:sz w:val="24"/>
                <w:szCs w:val="24"/>
                <w:rtl w:val="0"/>
              </w:rPr>
              <w:t xml:space="preserve">Evaluación</w:t>
            </w:r>
          </w:p>
        </w:tc>
        <w:tc>
          <w:tcPr>
            <w:gridSpan w:val="2"/>
          </w:tcPr>
          <w:p w:rsidR="00000000" w:rsidDel="00000000" w:rsidP="00000000" w:rsidRDefault="00000000" w:rsidRPr="00000000" w14:paraId="00000098">
            <w:pPr>
              <w:rPr>
                <w:color w:val="000000"/>
                <w:sz w:val="24"/>
                <w:szCs w:val="24"/>
              </w:rPr>
            </w:pPr>
            <w:r w:rsidDel="00000000" w:rsidR="00000000" w:rsidRPr="00000000">
              <w:rPr>
                <w:color w:val="000000"/>
                <w:sz w:val="24"/>
                <w:szCs w:val="24"/>
                <w:rtl w:val="0"/>
              </w:rPr>
              <w:t xml:space="preserve">Preguntas formativas de cierre, para observar los avances.</w:t>
            </w:r>
          </w:p>
        </w:tc>
      </w:tr>
      <w:tr>
        <w:tc>
          <w:tcPr/>
          <w:p w:rsidR="00000000" w:rsidDel="00000000" w:rsidP="00000000" w:rsidRDefault="00000000" w:rsidRPr="00000000" w14:paraId="0000009A">
            <w:pPr>
              <w:rPr>
                <w:color w:val="000000"/>
                <w:sz w:val="24"/>
                <w:szCs w:val="24"/>
              </w:rPr>
            </w:pPr>
            <w:r w:rsidDel="00000000" w:rsidR="00000000" w:rsidRPr="00000000">
              <w:rPr>
                <w:color w:val="000000"/>
                <w:sz w:val="24"/>
                <w:szCs w:val="24"/>
                <w:rtl w:val="0"/>
              </w:rPr>
              <w:t xml:space="preserve">Recursos utilizados</w:t>
            </w:r>
          </w:p>
        </w:tc>
        <w:tc>
          <w:tcPr>
            <w:gridSpan w:val="2"/>
          </w:tcPr>
          <w:p w:rsidR="00000000" w:rsidDel="00000000" w:rsidP="00000000" w:rsidRDefault="00000000" w:rsidRPr="00000000" w14:paraId="0000009B">
            <w:pPr>
              <w:rPr>
                <w:color w:val="000000"/>
                <w:sz w:val="24"/>
                <w:szCs w:val="24"/>
              </w:rPr>
            </w:pPr>
            <w:r w:rsidDel="00000000" w:rsidR="00000000" w:rsidRPr="00000000">
              <w:rPr>
                <w:color w:val="000000"/>
                <w:sz w:val="24"/>
                <w:szCs w:val="24"/>
                <w:rtl w:val="0"/>
              </w:rPr>
              <w:t xml:space="preserve">Material audiovisual (videos), guía y PowerPoint. </w:t>
            </w:r>
          </w:p>
          <w:p w:rsidR="00000000" w:rsidDel="00000000" w:rsidP="00000000" w:rsidRDefault="00000000" w:rsidRPr="00000000" w14:paraId="0000009C">
            <w:pPr>
              <w:rPr>
                <w:color w:val="000000"/>
                <w:sz w:val="24"/>
                <w:szCs w:val="24"/>
              </w:rPr>
            </w:pP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sectPr>
      <w:headerReference r:id="rId10" w:type="default"/>
      <w:pgSz w:h="12240" w:w="158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tube.com/watch?v=DeD3egFI-j8"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www.youtube.com/watch?v=Ln8dM-VrL_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