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Montolivo</w:t>
      </w:r>
    </w:p>
    <w:p w:rsidR="00000000" w:rsidDel="00000000" w:rsidP="00000000" w:rsidRDefault="00000000" w:rsidRPr="00000000" w14:paraId="00000002">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DISEÑO SECUENCIA DIDÁCTICA</w:t>
      </w:r>
    </w:p>
    <w:p w:rsidR="00000000" w:rsidDel="00000000" w:rsidP="00000000" w:rsidRDefault="00000000" w:rsidRPr="00000000" w14:paraId="00000004">
      <w:pPr>
        <w:rPr>
          <w:rFonts w:ascii="Open Sans" w:cs="Open Sans" w:eastAsia="Open Sans" w:hAnsi="Open Sans"/>
          <w:sz w:val="22"/>
          <w:szCs w:val="22"/>
        </w:rPr>
      </w:pPr>
      <w:r w:rsidDel="00000000" w:rsidR="00000000" w:rsidRPr="00000000">
        <w:rPr>
          <w:rtl w:val="0"/>
        </w:rPr>
      </w:r>
    </w:p>
    <w:tbl>
      <w:tblPr>
        <w:tblStyle w:val="Table1"/>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8"/>
        <w:gridCol w:w="6086"/>
        <w:tblGridChange w:id="0">
          <w:tblGrid>
            <w:gridCol w:w="2698"/>
            <w:gridCol w:w="6086"/>
          </w:tblGrid>
        </w:tblGridChange>
      </w:tblGrid>
      <w:tr>
        <w:trPr>
          <w:trHeight w:val="510" w:hRule="atLeast"/>
        </w:trPr>
        <w:tc>
          <w:tcPr>
            <w:shd w:fill="bfbfbf" w:val="clear"/>
          </w:tcPr>
          <w:p w:rsidR="00000000" w:rsidDel="00000000" w:rsidP="00000000" w:rsidRDefault="00000000" w:rsidRPr="00000000" w14:paraId="00000005">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NOMBRE:</w:t>
            </w:r>
          </w:p>
        </w:tc>
        <w:tc>
          <w:tcPr/>
          <w:p w:rsidR="00000000" w:rsidDel="00000000" w:rsidP="00000000" w:rsidRDefault="00000000" w:rsidRPr="00000000" w14:paraId="00000006">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Teatro audiovisual</w:t>
            </w:r>
          </w:p>
        </w:tc>
      </w:tr>
      <w:tr>
        <w:trPr>
          <w:trHeight w:val="1134" w:hRule="atLeast"/>
        </w:trPr>
        <w:tc>
          <w:tcPr>
            <w:shd w:fill="bfbfbf" w:val="clear"/>
          </w:tcPr>
          <w:p w:rsidR="00000000" w:rsidDel="00000000" w:rsidP="00000000" w:rsidRDefault="00000000" w:rsidRPr="00000000" w14:paraId="00000007">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DESCRIPCIÓN:</w:t>
            </w:r>
          </w:p>
        </w:tc>
        <w:tc>
          <w:tcPr/>
          <w:p w:rsidR="00000000" w:rsidDel="00000000" w:rsidP="00000000" w:rsidRDefault="00000000" w:rsidRPr="00000000" w14:paraId="0000000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Esta secuencia didáctica está pensada para trabajar la obra de teatro Ánimas de día claro de Alejandro Sieveking. En ella se trabajará la estructura teatral y los tipos de personajes en presentaciones sincrónicas del/la docente y en una guía de contenido. La idea es enfocar la lectura de la obra señalada hacia un objetivo concreto: presentar los personajes por medio de la creación de material audiovisual en la que los y las estudiantes deben caracterizarse refiriendo a la trimensionalidad del personaje que seleccionen. Para facilitar la grabación de este video se realizarán dos instancias lúdicas basadas en la pedagogía teatral (que pueden ser realizadas en cualquiera de las sesiones), esto con el propósito de entregar herramientas de expresión corporal y aproximarse al ámbito de la acción en sí de la obra y no solamente en la lectura.</w:t>
            </w:r>
          </w:p>
          <w:p w:rsidR="00000000" w:rsidDel="00000000" w:rsidP="00000000" w:rsidRDefault="00000000" w:rsidRPr="00000000" w14:paraId="0000000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La grabación de este video está pensada para la aplicación tik-tok y la clase final corresponde a la presentación del video.</w:t>
            </w:r>
          </w:p>
          <w:p w:rsidR="00000000" w:rsidDel="00000000" w:rsidP="00000000" w:rsidRDefault="00000000" w:rsidRPr="00000000" w14:paraId="0000000A">
            <w:pPr>
              <w:rPr>
                <w:rFonts w:ascii="Open Sans" w:cs="Open Sans" w:eastAsia="Open Sans" w:hAnsi="Open Sans"/>
                <w:sz w:val="22"/>
                <w:szCs w:val="22"/>
              </w:rPr>
            </w:pPr>
            <w:r w:rsidDel="00000000" w:rsidR="00000000" w:rsidRPr="00000000">
              <w:rPr>
                <w:rtl w:val="0"/>
              </w:rPr>
            </w:r>
          </w:p>
        </w:tc>
      </w:tr>
      <w:tr>
        <w:trPr>
          <w:trHeight w:val="390" w:hRule="atLeast"/>
        </w:trPr>
        <w:tc>
          <w:tcPr>
            <w:shd w:fill="bfbfbf" w:val="clear"/>
          </w:tcPr>
          <w:p w:rsidR="00000000" w:rsidDel="00000000" w:rsidP="00000000" w:rsidRDefault="00000000" w:rsidRPr="00000000" w14:paraId="0000000B">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NIVEL:</w:t>
            </w:r>
          </w:p>
        </w:tc>
        <w:tc>
          <w:tcPr/>
          <w:p w:rsidR="00000000" w:rsidDel="00000000" w:rsidP="00000000" w:rsidRDefault="00000000" w:rsidRPr="00000000" w14:paraId="0000000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Primero medio </w:t>
            </w:r>
          </w:p>
        </w:tc>
      </w:tr>
      <w:tr>
        <w:trPr>
          <w:trHeight w:val="410" w:hRule="atLeast"/>
        </w:trPr>
        <w:tc>
          <w:tcPr>
            <w:shd w:fill="bfbfbf" w:val="clear"/>
          </w:tcPr>
          <w:p w:rsidR="00000000" w:rsidDel="00000000" w:rsidP="00000000" w:rsidRDefault="00000000" w:rsidRPr="00000000" w14:paraId="0000000D">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EJE(S):</w:t>
            </w:r>
          </w:p>
        </w:tc>
        <w:tc>
          <w:tcPr/>
          <w:p w:rsidR="00000000" w:rsidDel="00000000" w:rsidP="00000000" w:rsidRDefault="00000000" w:rsidRPr="00000000" w14:paraId="0000000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Lectura, oralidad. </w:t>
            </w:r>
          </w:p>
          <w:p w:rsidR="00000000" w:rsidDel="00000000" w:rsidP="00000000" w:rsidRDefault="00000000" w:rsidRPr="00000000" w14:paraId="0000000F">
            <w:pPr>
              <w:rPr>
                <w:rFonts w:ascii="Open Sans" w:cs="Open Sans" w:eastAsia="Open Sans" w:hAnsi="Open Sans"/>
                <w:sz w:val="22"/>
                <w:szCs w:val="22"/>
              </w:rPr>
            </w:pPr>
            <w:r w:rsidDel="00000000" w:rsidR="00000000" w:rsidRPr="00000000">
              <w:rPr>
                <w:rtl w:val="0"/>
              </w:rPr>
            </w:r>
          </w:p>
        </w:tc>
      </w:tr>
      <w:tr>
        <w:trPr>
          <w:trHeight w:val="397" w:hRule="atLeast"/>
        </w:trPr>
        <w:tc>
          <w:tcPr>
            <w:shd w:fill="bfbfbf" w:val="clear"/>
          </w:tcPr>
          <w:p w:rsidR="00000000" w:rsidDel="00000000" w:rsidP="00000000" w:rsidRDefault="00000000" w:rsidRPr="00000000" w14:paraId="00000010">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UNIDAD:</w:t>
            </w:r>
          </w:p>
        </w:tc>
        <w:tc>
          <w:tcPr/>
          <w:p w:rsidR="00000000" w:rsidDel="00000000" w:rsidP="00000000" w:rsidRDefault="00000000" w:rsidRPr="00000000" w14:paraId="00000011">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Unidad 3: Relaciones humanas en el teatro y la literatura</w:t>
            </w:r>
          </w:p>
        </w:tc>
      </w:tr>
      <w:tr>
        <w:trPr>
          <w:trHeight w:val="397" w:hRule="atLeast"/>
        </w:trPr>
        <w:tc>
          <w:tcPr>
            <w:shd w:fill="bfbfbf" w:val="clear"/>
          </w:tcPr>
          <w:p w:rsidR="00000000" w:rsidDel="00000000" w:rsidP="00000000" w:rsidRDefault="00000000" w:rsidRPr="00000000" w14:paraId="00000012">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Nº DE SESIONES:</w:t>
            </w:r>
          </w:p>
        </w:tc>
        <w:tc>
          <w:tcPr/>
          <w:p w:rsidR="00000000" w:rsidDel="00000000" w:rsidP="00000000" w:rsidRDefault="00000000" w:rsidRPr="00000000" w14:paraId="00000013">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 más presentación del resultado</w:t>
            </w:r>
          </w:p>
        </w:tc>
      </w:tr>
      <w:tr>
        <w:trPr>
          <w:trHeight w:val="857" w:hRule="atLeast"/>
        </w:trPr>
        <w:tc>
          <w:tcPr>
            <w:shd w:fill="bfbfbf" w:val="clear"/>
          </w:tcPr>
          <w:p w:rsidR="00000000" w:rsidDel="00000000" w:rsidP="00000000" w:rsidRDefault="00000000" w:rsidRPr="00000000" w14:paraId="00000014">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OBJ. APRENDIZAJE:</w:t>
            </w:r>
          </w:p>
        </w:tc>
        <w:tc>
          <w:tcPr/>
          <w:p w:rsidR="00000000" w:rsidDel="00000000" w:rsidP="00000000" w:rsidRDefault="00000000" w:rsidRPr="00000000" w14:paraId="0000001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OA5 Lectura: Analizar los textos dramáticos leídos o vistos, para enriquecer su comprensión, considerando, cuando sea pertinente: -El conflicto y qué problema humano se expresa a través de él. -Un análisis de los personajes principales que considere su evolución, su relación con otros personajes, qué dicen, qué se dice de ellos, lo que hacen, cómo reaccionan, qué piensan y cuáles son sus motivaciones. -Personajes tipo, símbolos y tópicos literarios. -Las creencias, prejuicios y estereotipos presentes en el relato, a la luz de la visión de mundo de la época en la que fue escrito y su conexión con el mundo actual. -Los elementos (hechos, símbolos) que gatillan o anuncian futuros eventos (...)</w:t>
            </w:r>
          </w:p>
          <w:p w:rsidR="00000000" w:rsidDel="00000000" w:rsidP="00000000" w:rsidRDefault="00000000" w:rsidRPr="00000000" w14:paraId="00000016">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OA23 Oralidad: Analizar los posibles efectos de los elementos lingüísticos, paralingüísticos y no lingüísticos que usa un hablante en una situación determinada.</w:t>
            </w:r>
          </w:p>
        </w:tc>
      </w:tr>
      <w:tr>
        <w:trPr>
          <w:trHeight w:val="857" w:hRule="atLeast"/>
        </w:trPr>
        <w:tc>
          <w:tcPr>
            <w:shd w:fill="bfbfbf" w:val="clear"/>
          </w:tcPr>
          <w:p w:rsidR="00000000" w:rsidDel="00000000" w:rsidP="00000000" w:rsidRDefault="00000000" w:rsidRPr="00000000" w14:paraId="00000018">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OBJ. TRANSVERSALES:</w:t>
            </w:r>
          </w:p>
        </w:tc>
        <w:tc>
          <w:tcPr/>
          <w:p w:rsidR="00000000" w:rsidDel="00000000" w:rsidP="00000000" w:rsidRDefault="00000000" w:rsidRPr="00000000" w14:paraId="0000001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OAAC Interesarse por comprender las experiencias e ideas de los demás, utilizando la lectura y el diálogo para el enriquecimiento personal y para la construcción de buenas relaciones con los demás.</w:t>
            </w:r>
          </w:p>
        </w:tc>
      </w:tr>
    </w:tbl>
    <w:p w:rsidR="00000000" w:rsidDel="00000000" w:rsidP="00000000" w:rsidRDefault="00000000" w:rsidRPr="00000000" w14:paraId="0000001A">
      <w:pPr>
        <w:rPr>
          <w:rFonts w:ascii="Open Sans" w:cs="Open Sans" w:eastAsia="Open Sans" w:hAnsi="Open Sans"/>
          <w:sz w:val="22"/>
          <w:szCs w:val="22"/>
        </w:rPr>
      </w:pPr>
      <w:r w:rsidDel="00000000" w:rsidR="00000000" w:rsidRPr="00000000">
        <w:rPr>
          <w:rtl w:val="0"/>
        </w:rPr>
      </w:r>
    </w:p>
    <w:tbl>
      <w:tblPr>
        <w:tblStyle w:val="Table2"/>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0"/>
        <w:gridCol w:w="6974"/>
        <w:tblGridChange w:id="0">
          <w:tblGrid>
            <w:gridCol w:w="1810"/>
            <w:gridCol w:w="6974"/>
          </w:tblGrid>
        </w:tblGridChange>
      </w:tblGrid>
      <w:tr>
        <w:trPr>
          <w:trHeight w:val="397" w:hRule="atLeast"/>
        </w:trPr>
        <w:tc>
          <w:tcPr>
            <w:gridSpan w:val="2"/>
            <w:shd w:fill="ff5050" w:val="clear"/>
          </w:tcPr>
          <w:p w:rsidR="00000000" w:rsidDel="00000000" w:rsidP="00000000" w:rsidRDefault="00000000" w:rsidRPr="00000000" w14:paraId="0000001B">
            <w:pPr>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SESIÓN 1</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1D">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OBJETIVO:</w:t>
            </w:r>
          </w:p>
        </w:tc>
        <w:tc>
          <w:tcPr/>
          <w:p w:rsidR="00000000" w:rsidDel="00000000" w:rsidP="00000000" w:rsidRDefault="00000000" w:rsidRPr="00000000" w14:paraId="0000001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Presentar la unidad de teatro a los y las estudiantes para compartir las experiencias y conocimientos previos sobre éste género. </w:t>
            </w:r>
          </w:p>
        </w:tc>
      </w:tr>
      <w:tr>
        <w:trPr>
          <w:trHeight w:val="567" w:hRule="atLeast"/>
        </w:trPr>
        <w:tc>
          <w:tcPr>
            <w:shd w:fill="bfbfbf" w:val="clear"/>
          </w:tcPr>
          <w:p w:rsidR="00000000" w:rsidDel="00000000" w:rsidP="00000000" w:rsidRDefault="00000000" w:rsidRPr="00000000" w14:paraId="0000001F">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RECURSOS:</w:t>
            </w:r>
          </w:p>
        </w:tc>
        <w:tc>
          <w:tcPr/>
          <w:p w:rsidR="00000000" w:rsidDel="00000000" w:rsidP="00000000" w:rsidRDefault="00000000" w:rsidRPr="00000000" w14:paraId="00000020">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-Web de videoconferencia (zoom, Skype, meet, etc.) </w:t>
            </w:r>
          </w:p>
          <w:p w:rsidR="00000000" w:rsidDel="00000000" w:rsidP="00000000" w:rsidRDefault="00000000" w:rsidRPr="00000000" w14:paraId="00000021">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-Video de YouTube</w:t>
            </w:r>
          </w:p>
          <w:p w:rsidR="00000000" w:rsidDel="00000000" w:rsidP="00000000" w:rsidRDefault="00000000" w:rsidRPr="00000000" w14:paraId="00000022">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-ppt. </w:t>
            </w:r>
          </w:p>
          <w:p w:rsidR="00000000" w:rsidDel="00000000" w:rsidP="00000000" w:rsidRDefault="00000000" w:rsidRPr="00000000" w14:paraId="00000023">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-Gmial</w:t>
            </w:r>
          </w:p>
          <w:p w:rsidR="00000000" w:rsidDel="00000000" w:rsidP="00000000" w:rsidRDefault="00000000" w:rsidRPr="00000000" w14:paraId="00000024">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-Note.ly (generador de notas, mensajes recordatorios, etc.)</w:t>
            </w:r>
          </w:p>
          <w:p w:rsidR="00000000" w:rsidDel="00000000" w:rsidP="00000000" w:rsidRDefault="00000000" w:rsidRPr="00000000" w14:paraId="00000025">
            <w:pPr>
              <w:rPr>
                <w:rFonts w:ascii="Open Sans" w:cs="Open Sans" w:eastAsia="Open Sans" w:hAnsi="Open Sans"/>
                <w:sz w:val="22"/>
                <w:szCs w:val="22"/>
              </w:rPr>
            </w:pPr>
            <w:r w:rsidDel="00000000" w:rsidR="00000000" w:rsidRPr="00000000">
              <w:rPr>
                <w:rtl w:val="0"/>
              </w:rPr>
            </w:r>
          </w:p>
        </w:tc>
      </w:tr>
      <w:tr>
        <w:trPr>
          <w:trHeight w:val="2268" w:hRule="atLeast"/>
        </w:trPr>
        <w:tc>
          <w:tcPr>
            <w:shd w:fill="bfbfbf" w:val="clear"/>
          </w:tcPr>
          <w:p w:rsidR="00000000" w:rsidDel="00000000" w:rsidP="00000000" w:rsidRDefault="00000000" w:rsidRPr="00000000" w14:paraId="00000026">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DESCRIPCIÓN:</w:t>
            </w:r>
          </w:p>
        </w:tc>
        <w:tc>
          <w:tcPr/>
          <w:p w:rsidR="00000000" w:rsidDel="00000000" w:rsidP="00000000" w:rsidRDefault="00000000" w:rsidRPr="00000000" w14:paraId="0000002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Inicio: se presenta un video con la finalidad de captar la atención de los y las estudiantes (</w:t>
            </w:r>
            <w:hyperlink r:id="rId6">
              <w:r w:rsidDel="00000000" w:rsidR="00000000" w:rsidRPr="00000000">
                <w:rPr>
                  <w:rFonts w:ascii="Open Sans" w:cs="Open Sans" w:eastAsia="Open Sans" w:hAnsi="Open Sans"/>
                  <w:color w:val="0000ff"/>
                  <w:sz w:val="22"/>
                  <w:szCs w:val="22"/>
                  <w:u w:val="single"/>
                  <w:rtl w:val="0"/>
                </w:rPr>
                <w:t xml:space="preserve">https://www.youtube.com/watch?v=21eWRLOVhTk</w:t>
              </w:r>
            </w:hyperlink>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02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Desarrollo: Se realizan preguntas a partir del video en relación a la actuación de los personajes (qué les llama la atención) y se comparten las percepciones oralmente. </w:t>
            </w:r>
          </w:p>
          <w:p w:rsidR="00000000" w:rsidDel="00000000" w:rsidP="00000000" w:rsidRDefault="00000000" w:rsidRPr="00000000" w14:paraId="0000002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 presenta un ppt. Con la presentación de la unidad (objetivo, contenidos estructurales y actividades).</w:t>
            </w:r>
          </w:p>
          <w:p w:rsidR="00000000" w:rsidDel="00000000" w:rsidP="00000000" w:rsidRDefault="00000000" w:rsidRPr="00000000" w14:paraId="0000002A">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 envía la obra ánimas de día claro y se solicita que comiencen la lectura de ella para la próxima clase. </w:t>
            </w:r>
          </w:p>
          <w:p w:rsidR="00000000" w:rsidDel="00000000" w:rsidP="00000000" w:rsidRDefault="00000000" w:rsidRPr="00000000" w14:paraId="0000002B">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 propone como tarea que cada estudiante piense en un objeto que pueda compartir en clases dándole 3 usos diferentes (extracotidianos). Las instrucciones específicas se encuentran ejemplificadas en el ppt de esta clase</w:t>
            </w:r>
          </w:p>
          <w:p w:rsidR="00000000" w:rsidDel="00000000" w:rsidP="00000000" w:rsidRDefault="00000000" w:rsidRPr="00000000" w14:paraId="0000002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Cierre: se solicita que cada estudiante escriba una nota o comentario (mediante la página http://note.ly) con su experienc ia personal con el teatro el que será compartido de manera voluntaria. Las preguntas que guían este ejercicio son: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¿Ha ido al teatro?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¿Ha participado de un taller de teatro, teatro de marionetas u otro? ¿Ha ido al circo? </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¿Ha visto una obra de teatro durante esta cuarentena?</w:t>
            </w:r>
          </w:p>
        </w:tc>
      </w:tr>
      <w:tr>
        <w:trPr>
          <w:trHeight w:val="567" w:hRule="atLeast"/>
        </w:trPr>
        <w:tc>
          <w:tcPr>
            <w:shd w:fill="bfbfbf" w:val="clear"/>
          </w:tcPr>
          <w:p w:rsidR="00000000" w:rsidDel="00000000" w:rsidP="00000000" w:rsidRDefault="00000000" w:rsidRPr="00000000" w14:paraId="00000030">
            <w:pPr>
              <w:rPr>
                <w:rFonts w:ascii="Open Sans" w:cs="Open Sans" w:eastAsia="Open Sans" w:hAnsi="Open Sans"/>
                <w:b w:val="1"/>
                <w:sz w:val="22"/>
                <w:szCs w:val="22"/>
              </w:rPr>
            </w:pPr>
            <w:r w:rsidDel="00000000" w:rsidR="00000000" w:rsidRPr="00000000">
              <w:rPr>
                <w:rtl w:val="0"/>
              </w:rPr>
            </w:r>
          </w:p>
        </w:tc>
        <w:tc>
          <w:tcPr>
            <w:shd w:fill="66ccff" w:val="clear"/>
          </w:tcPr>
          <w:p w:rsidR="00000000" w:rsidDel="00000000" w:rsidP="00000000" w:rsidRDefault="00000000" w:rsidRPr="00000000" w14:paraId="00000031">
            <w:pPr>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SESIÓN 2</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32">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OBJETIVO:</w:t>
            </w:r>
          </w:p>
        </w:tc>
        <w:tc>
          <w:tcPr/>
          <w:p w:rsidR="00000000" w:rsidDel="00000000" w:rsidP="00000000" w:rsidRDefault="00000000" w:rsidRPr="00000000" w14:paraId="00000033">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Conocer e identificar la estructura teatral y los tipos de personajes</w:t>
            </w:r>
          </w:p>
        </w:tc>
      </w:tr>
      <w:tr>
        <w:trPr>
          <w:trHeight w:val="567" w:hRule="atLeast"/>
        </w:trPr>
        <w:tc>
          <w:tcPr>
            <w:shd w:fill="bfbfbf" w:val="clear"/>
          </w:tcPr>
          <w:p w:rsidR="00000000" w:rsidDel="00000000" w:rsidP="00000000" w:rsidRDefault="00000000" w:rsidRPr="00000000" w14:paraId="00000034">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RECURSOS:</w:t>
            </w:r>
          </w:p>
        </w:tc>
        <w:tc>
          <w:tcPr/>
          <w:p w:rsidR="00000000" w:rsidDel="00000000" w:rsidP="00000000" w:rsidRDefault="00000000" w:rsidRPr="00000000" w14:paraId="0000003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-ppt.</w:t>
            </w:r>
          </w:p>
          <w:p w:rsidR="00000000" w:rsidDel="00000000" w:rsidP="00000000" w:rsidRDefault="00000000" w:rsidRPr="00000000" w14:paraId="00000036">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-Gmail</w:t>
            </w:r>
          </w:p>
          <w:p w:rsidR="00000000" w:rsidDel="00000000" w:rsidP="00000000" w:rsidRDefault="00000000" w:rsidRPr="00000000" w14:paraId="0000003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-Guía de contenido</w:t>
            </w:r>
          </w:p>
          <w:p w:rsidR="00000000" w:rsidDel="00000000" w:rsidP="00000000" w:rsidRDefault="00000000" w:rsidRPr="00000000" w14:paraId="0000003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-Web de videoconferencia (zoom, Skype, meet, etc.) </w:t>
            </w:r>
          </w:p>
          <w:p w:rsidR="00000000" w:rsidDel="00000000" w:rsidP="00000000" w:rsidRDefault="00000000" w:rsidRPr="00000000" w14:paraId="0000003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-Encuesta interactiva </w:t>
            </w:r>
          </w:p>
          <w:p w:rsidR="00000000" w:rsidDel="00000000" w:rsidP="00000000" w:rsidRDefault="00000000" w:rsidRPr="00000000" w14:paraId="0000003A">
            <w:pPr>
              <w:rPr>
                <w:rFonts w:ascii="Open Sans" w:cs="Open Sans" w:eastAsia="Open Sans" w:hAnsi="Open Sans"/>
                <w:sz w:val="22"/>
                <w:szCs w:val="22"/>
              </w:rPr>
            </w:pPr>
            <w:r w:rsidDel="00000000" w:rsidR="00000000" w:rsidRPr="00000000">
              <w:rPr>
                <w:rtl w:val="0"/>
              </w:rPr>
            </w:r>
          </w:p>
        </w:tc>
      </w:tr>
      <w:tr>
        <w:trPr>
          <w:trHeight w:val="2268" w:hRule="atLeast"/>
        </w:trPr>
        <w:tc>
          <w:tcPr>
            <w:shd w:fill="bfbfbf" w:val="clear"/>
          </w:tcPr>
          <w:p w:rsidR="00000000" w:rsidDel="00000000" w:rsidP="00000000" w:rsidRDefault="00000000" w:rsidRPr="00000000" w14:paraId="0000003B">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DESCRIPCIÓN:</w:t>
            </w:r>
          </w:p>
        </w:tc>
        <w:tc>
          <w:tcPr/>
          <w:p w:rsidR="00000000" w:rsidDel="00000000" w:rsidP="00000000" w:rsidRDefault="00000000" w:rsidRPr="00000000" w14:paraId="0000003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Inicio: se presenta el objetivo de la clase. Se propone una actividad sorpresa la que consiste en que los y las estudiantes tienen 5 minutos para encontrar un objeto pequeño o mediano de cualquier tipo. Una vez recolectados todos los objetos se solicitará que se imaginen usando este objeto pero con 3 funciones distintas (extracotidianas). Los y las estudiantes pueden compartir sus 3 ideas y compartirlas del modo que estimen necesario. </w:t>
            </w:r>
          </w:p>
          <w:p w:rsidR="00000000" w:rsidDel="00000000" w:rsidP="00000000" w:rsidRDefault="00000000" w:rsidRPr="00000000" w14:paraId="0000003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Desarrollo: se presenta y envía la guía de contenido realizando una lectura rápida de ésta (lectura selectiva) se complementa con un ppt con imágenes y ejemplos del contenido central, la estructura teatral y los tipos de personajes.</w:t>
            </w:r>
          </w:p>
          <w:p w:rsidR="00000000" w:rsidDel="00000000" w:rsidP="00000000" w:rsidRDefault="00000000" w:rsidRPr="00000000" w14:paraId="0000003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 continua con la lectura de la obra ánimas de día claro realizando preguntas para monitorear el avance.</w:t>
            </w:r>
          </w:p>
          <w:p w:rsidR="00000000" w:rsidDel="00000000" w:rsidP="00000000" w:rsidRDefault="00000000" w:rsidRPr="00000000" w14:paraId="0000003F">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Cierre: se realiza una encuesta breve enfocada en calificar la actividad de inicio y la capacidad de recordar los contenidos.</w:t>
            </w:r>
          </w:p>
          <w:p w:rsidR="00000000" w:rsidDel="00000000" w:rsidP="00000000" w:rsidRDefault="00000000" w:rsidRPr="00000000" w14:paraId="00000040">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Se muestra un mapa conceptual de los contenidos para repasarlos </w:t>
            </w:r>
          </w:p>
        </w:tc>
      </w:tr>
    </w:tbl>
    <w:p w:rsidR="00000000" w:rsidDel="00000000" w:rsidP="00000000" w:rsidRDefault="00000000" w:rsidRPr="00000000" w14:paraId="00000041">
      <w:pPr>
        <w:rPr>
          <w:rFonts w:ascii="Open Sans" w:cs="Open Sans" w:eastAsia="Open Sans" w:hAnsi="Open Sans"/>
          <w:sz w:val="22"/>
          <w:szCs w:val="22"/>
        </w:rPr>
      </w:pPr>
      <w:r w:rsidDel="00000000" w:rsidR="00000000" w:rsidRPr="00000000">
        <w:rPr>
          <w:rtl w:val="0"/>
        </w:rPr>
      </w:r>
    </w:p>
    <w:tbl>
      <w:tblPr>
        <w:tblStyle w:val="Table3"/>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0"/>
        <w:gridCol w:w="6974"/>
        <w:tblGridChange w:id="0">
          <w:tblGrid>
            <w:gridCol w:w="1810"/>
            <w:gridCol w:w="6974"/>
          </w:tblGrid>
        </w:tblGridChange>
      </w:tblGrid>
      <w:tr>
        <w:trPr>
          <w:trHeight w:val="397" w:hRule="atLeast"/>
        </w:trPr>
        <w:tc>
          <w:tcPr>
            <w:gridSpan w:val="2"/>
            <w:shd w:fill="ff6600" w:val="clear"/>
          </w:tcPr>
          <w:p w:rsidR="00000000" w:rsidDel="00000000" w:rsidP="00000000" w:rsidRDefault="00000000" w:rsidRPr="00000000" w14:paraId="00000042">
            <w:pPr>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SESIÓN 3</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44">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OBJETIVO:</w:t>
            </w:r>
          </w:p>
        </w:tc>
        <w:tc>
          <w:tcPr/>
          <w:p w:rsidR="00000000" w:rsidDel="00000000" w:rsidP="00000000" w:rsidRDefault="00000000" w:rsidRPr="00000000" w14:paraId="0000004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Relacionar los contenidos de estructura teatral y tipos de personajes para planificar la creación de un video basado en la lectura de la obra teatral.</w:t>
            </w:r>
          </w:p>
        </w:tc>
      </w:tr>
      <w:tr>
        <w:trPr>
          <w:trHeight w:val="567" w:hRule="atLeast"/>
        </w:trPr>
        <w:tc>
          <w:tcPr>
            <w:shd w:fill="bfbfbf" w:val="clear"/>
          </w:tcPr>
          <w:p w:rsidR="00000000" w:rsidDel="00000000" w:rsidP="00000000" w:rsidRDefault="00000000" w:rsidRPr="00000000" w14:paraId="00000046">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RECURSOS:</w:t>
            </w:r>
          </w:p>
        </w:tc>
        <w:tc>
          <w:tcPr/>
          <w:p w:rsidR="00000000" w:rsidDel="00000000" w:rsidP="00000000" w:rsidRDefault="00000000" w:rsidRPr="00000000" w14:paraId="0000004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-Ppt.</w:t>
            </w:r>
          </w:p>
          <w:p w:rsidR="00000000" w:rsidDel="00000000" w:rsidP="00000000" w:rsidRDefault="00000000" w:rsidRPr="00000000" w14:paraId="0000004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-Web de videoconferencias (zoom, Skype, meet, etc.)</w:t>
            </w:r>
          </w:p>
          <w:p w:rsidR="00000000" w:rsidDel="00000000" w:rsidP="00000000" w:rsidRDefault="00000000" w:rsidRPr="00000000" w14:paraId="0000004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-Aplicación de votación en celular </w:t>
            </w:r>
          </w:p>
          <w:p w:rsidR="00000000" w:rsidDel="00000000" w:rsidP="00000000" w:rsidRDefault="00000000" w:rsidRPr="00000000" w14:paraId="0000004A">
            <w:pPr>
              <w:rPr>
                <w:rFonts w:ascii="Open Sans" w:cs="Open Sans" w:eastAsia="Open Sans" w:hAnsi="Open Sans"/>
                <w:sz w:val="22"/>
                <w:szCs w:val="22"/>
              </w:rPr>
            </w:pPr>
            <w:r w:rsidDel="00000000" w:rsidR="00000000" w:rsidRPr="00000000">
              <w:rPr>
                <w:rtl w:val="0"/>
              </w:rPr>
            </w:r>
          </w:p>
        </w:tc>
      </w:tr>
      <w:tr>
        <w:trPr>
          <w:trHeight w:val="2268" w:hRule="atLeast"/>
        </w:trPr>
        <w:tc>
          <w:tcPr>
            <w:shd w:fill="bfbfbf" w:val="clear"/>
          </w:tcPr>
          <w:p w:rsidR="00000000" w:rsidDel="00000000" w:rsidP="00000000" w:rsidRDefault="00000000" w:rsidRPr="00000000" w14:paraId="0000004B">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DESCRIPCIÓN:</w:t>
            </w:r>
          </w:p>
        </w:tc>
        <w:tc>
          <w:tcPr/>
          <w:p w:rsidR="00000000" w:rsidDel="00000000" w:rsidP="00000000" w:rsidRDefault="00000000" w:rsidRPr="00000000" w14:paraId="0000004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Inicio: se muestra un video de un desafío audiovisual para captar la atención de los y las estudiantes y fomentar la motivación (</w:t>
            </w:r>
            <w:hyperlink r:id="rId7">
              <w:r w:rsidDel="00000000" w:rsidR="00000000" w:rsidRPr="00000000">
                <w:rPr>
                  <w:rFonts w:ascii="Open Sans" w:cs="Open Sans" w:eastAsia="Open Sans" w:hAnsi="Open Sans"/>
                  <w:color w:val="0000ff"/>
                  <w:sz w:val="22"/>
                  <w:szCs w:val="22"/>
                  <w:u w:val="single"/>
                  <w:rtl w:val="0"/>
                </w:rPr>
                <w:t xml:space="preserve">https://www.youtube.com/watch?v=xwwoTL-l_PA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4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Desarrollo: se retoma el mapa conceptual de la clase anterior.</w:t>
            </w:r>
          </w:p>
          <w:p w:rsidR="00000000" w:rsidDel="00000000" w:rsidP="00000000" w:rsidRDefault="00000000" w:rsidRPr="00000000" w14:paraId="0000004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 dialoga con los y las estudiantes la propuesta de realizar un</w:t>
            </w:r>
            <w:r w:rsidDel="00000000" w:rsidR="00000000" w:rsidRPr="00000000">
              <w:rPr>
                <w:rFonts w:ascii="Open Sans" w:cs="Open Sans" w:eastAsia="Open Sans" w:hAnsi="Open Sans"/>
                <w:i w:val="1"/>
                <w:sz w:val="22"/>
                <w:szCs w:val="22"/>
                <w:rtl w:val="0"/>
              </w:rPr>
              <w:t xml:space="preserve"> </w:t>
            </w:r>
            <w:r w:rsidDel="00000000" w:rsidR="00000000" w:rsidRPr="00000000">
              <w:rPr>
                <w:rFonts w:ascii="Open Sans" w:cs="Open Sans" w:eastAsia="Open Sans" w:hAnsi="Open Sans"/>
                <w:sz w:val="22"/>
                <w:szCs w:val="22"/>
                <w:rtl w:val="0"/>
              </w:rPr>
              <w:t xml:space="preserve">desafío audiovisual, tomando de referencia el video visto</w:t>
            </w:r>
            <w:r w:rsidDel="00000000" w:rsidR="00000000" w:rsidRPr="00000000">
              <w:rPr>
                <w:rFonts w:ascii="Open Sans" w:cs="Open Sans" w:eastAsia="Open Sans" w:hAnsi="Open Sans"/>
                <w:i w:val="1"/>
                <w:sz w:val="22"/>
                <w:szCs w:val="22"/>
                <w:rtl w:val="0"/>
              </w:rPr>
              <w:t xml:space="preserve">. </w:t>
            </w:r>
            <w:r w:rsidDel="00000000" w:rsidR="00000000" w:rsidRPr="00000000">
              <w:rPr>
                <w:rFonts w:ascii="Open Sans" w:cs="Open Sans" w:eastAsia="Open Sans" w:hAnsi="Open Sans"/>
                <w:sz w:val="22"/>
                <w:szCs w:val="22"/>
                <w:rtl w:val="0"/>
              </w:rPr>
              <w:t xml:space="preserve">Esta actividad se propone como modo de evaluación de la unidad, la finalidad es recopilar ideas propias de los y las estudiantes  y planificar maneras de realizar este desafío incluyendo los contenidos de los tipos de personajes y como se presentan en la obra y la caracterización  éste.</w:t>
            </w:r>
          </w:p>
          <w:p w:rsidR="00000000" w:rsidDel="00000000" w:rsidP="00000000" w:rsidRDefault="00000000" w:rsidRPr="00000000" w14:paraId="0000004F">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 continúa con la lectura de la obra Ánimas de día claro y se solicita que elijan un personaje para centrarse en el identificar sus características.</w:t>
            </w:r>
          </w:p>
          <w:p w:rsidR="00000000" w:rsidDel="00000000" w:rsidP="00000000" w:rsidRDefault="00000000" w:rsidRPr="00000000" w14:paraId="00000050">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Cierre: se vota mediante el celular la actividad que parezca más atractiva para los y las estudiantes.</w:t>
            </w:r>
          </w:p>
        </w:tc>
      </w:tr>
    </w:tbl>
    <w:p w:rsidR="00000000" w:rsidDel="00000000" w:rsidP="00000000" w:rsidRDefault="00000000" w:rsidRPr="00000000" w14:paraId="00000051">
      <w:pPr>
        <w:rPr>
          <w:rFonts w:ascii="Open Sans" w:cs="Open Sans" w:eastAsia="Open Sans" w:hAnsi="Open Sans"/>
          <w:sz w:val="22"/>
          <w:szCs w:val="22"/>
        </w:rPr>
      </w:pPr>
      <w:r w:rsidDel="00000000" w:rsidR="00000000" w:rsidRPr="00000000">
        <w:rPr>
          <w:rtl w:val="0"/>
        </w:rPr>
      </w:r>
    </w:p>
    <w:tbl>
      <w:tblPr>
        <w:tblStyle w:val="Table4"/>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0"/>
        <w:gridCol w:w="6974"/>
        <w:tblGridChange w:id="0">
          <w:tblGrid>
            <w:gridCol w:w="1810"/>
            <w:gridCol w:w="6974"/>
          </w:tblGrid>
        </w:tblGridChange>
      </w:tblGrid>
      <w:tr>
        <w:trPr>
          <w:trHeight w:val="397" w:hRule="atLeast"/>
        </w:trPr>
        <w:tc>
          <w:tcPr>
            <w:gridSpan w:val="2"/>
            <w:shd w:fill="9933ff" w:val="clear"/>
          </w:tcPr>
          <w:p w:rsidR="00000000" w:rsidDel="00000000" w:rsidP="00000000" w:rsidRDefault="00000000" w:rsidRPr="00000000" w14:paraId="00000052">
            <w:pPr>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SESIÓN 4</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54">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OBJETIVO:</w:t>
            </w:r>
          </w:p>
        </w:tc>
        <w:tc>
          <w:tcPr/>
          <w:p w:rsidR="00000000" w:rsidDel="00000000" w:rsidP="00000000" w:rsidRDefault="00000000" w:rsidRPr="00000000" w14:paraId="0000005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Leer de manera comprensiva un resumen o selección de escenas de la obra Ánimas de día claro para analizar sus personajes y construir la caracterización.</w:t>
            </w:r>
          </w:p>
        </w:tc>
      </w:tr>
      <w:tr>
        <w:trPr>
          <w:trHeight w:val="567" w:hRule="atLeast"/>
        </w:trPr>
        <w:tc>
          <w:tcPr>
            <w:shd w:fill="bfbfbf" w:val="clear"/>
          </w:tcPr>
          <w:p w:rsidR="00000000" w:rsidDel="00000000" w:rsidP="00000000" w:rsidRDefault="00000000" w:rsidRPr="00000000" w14:paraId="00000056">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RECURSOS:</w:t>
            </w:r>
          </w:p>
        </w:tc>
        <w:tc>
          <w:tcPr/>
          <w:p w:rsidR="00000000" w:rsidDel="00000000" w:rsidP="00000000" w:rsidRDefault="00000000" w:rsidRPr="00000000" w14:paraId="0000005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-Texto de Ánimas de día claro de Alejandro Sieveking</w:t>
            </w:r>
          </w:p>
          <w:p w:rsidR="00000000" w:rsidDel="00000000" w:rsidP="00000000" w:rsidRDefault="00000000" w:rsidRPr="00000000" w14:paraId="0000005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-Web de videoconferencias (zoom, Skype, meet, etc.)</w:t>
            </w:r>
          </w:p>
          <w:p w:rsidR="00000000" w:rsidDel="00000000" w:rsidP="00000000" w:rsidRDefault="00000000" w:rsidRPr="00000000" w14:paraId="0000005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-ppt.</w:t>
            </w:r>
          </w:p>
          <w:p w:rsidR="00000000" w:rsidDel="00000000" w:rsidP="00000000" w:rsidRDefault="00000000" w:rsidRPr="00000000" w14:paraId="0000005A">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-Plantilla de Word para rellenar </w:t>
            </w:r>
          </w:p>
        </w:tc>
      </w:tr>
      <w:tr>
        <w:trPr>
          <w:trHeight w:val="2268" w:hRule="atLeast"/>
        </w:trPr>
        <w:tc>
          <w:tcPr>
            <w:shd w:fill="bfbfbf" w:val="clear"/>
          </w:tcPr>
          <w:p w:rsidR="00000000" w:rsidDel="00000000" w:rsidP="00000000" w:rsidRDefault="00000000" w:rsidRPr="00000000" w14:paraId="0000005B">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DESCRIPCIÓN:</w:t>
            </w:r>
          </w:p>
        </w:tc>
        <w:tc>
          <w:tcPr/>
          <w:p w:rsidR="00000000" w:rsidDel="00000000" w:rsidP="00000000" w:rsidRDefault="00000000" w:rsidRPr="00000000" w14:paraId="0000005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Inicio: se presenta el objetivo de la clase y se presenta al autor de la obra con datos importantes de su vida y contexto</w:t>
            </w:r>
          </w:p>
          <w:p w:rsidR="00000000" w:rsidDel="00000000" w:rsidP="00000000" w:rsidRDefault="00000000" w:rsidRPr="00000000" w14:paraId="0000005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 presenta la modalidad de trabajo y se da un tiempo para su organización.</w:t>
            </w:r>
          </w:p>
          <w:p w:rsidR="00000000" w:rsidDel="00000000" w:rsidP="00000000" w:rsidRDefault="00000000" w:rsidRPr="00000000" w14:paraId="0000005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Desarrollo: los y las estudiantes deben trabajar la obra en función del personaje que representará (</w:t>
            </w:r>
            <w:r w:rsidDel="00000000" w:rsidR="00000000" w:rsidRPr="00000000">
              <w:rPr>
                <w:rFonts w:ascii="Open Sans" w:cs="Open Sans" w:eastAsia="Open Sans" w:hAnsi="Open Sans"/>
                <w:i w:val="1"/>
                <w:sz w:val="22"/>
                <w:szCs w:val="22"/>
                <w:rtl w:val="0"/>
              </w:rPr>
              <w:t xml:space="preserve">Close Reading</w:t>
            </w:r>
            <w:r w:rsidDel="00000000" w:rsidR="00000000" w:rsidRPr="00000000">
              <w:rPr>
                <w:rFonts w:ascii="Open Sans" w:cs="Open Sans" w:eastAsia="Open Sans" w:hAnsi="Open Sans"/>
                <w:sz w:val="22"/>
                <w:szCs w:val="22"/>
                <w:rtl w:val="0"/>
              </w:rPr>
              <w:t xml:space="preserve">). Para ello se debe trabajar con la plantilla entregada por el-la docente en la que deben responder con la información solicitada.</w:t>
            </w:r>
          </w:p>
          <w:p w:rsidR="00000000" w:rsidDel="00000000" w:rsidP="00000000" w:rsidRDefault="00000000" w:rsidRPr="00000000" w14:paraId="0000005F">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Cierre: se monitorea el trabajo realizado solicitando el avance de la plantilla de trabajo</w:t>
            </w:r>
          </w:p>
        </w:tc>
      </w:tr>
    </w:tbl>
    <w:p w:rsidR="00000000" w:rsidDel="00000000" w:rsidP="00000000" w:rsidRDefault="00000000" w:rsidRPr="00000000" w14:paraId="00000060">
      <w:pPr>
        <w:rPr>
          <w:rFonts w:ascii="Open Sans" w:cs="Open Sans" w:eastAsia="Open Sans" w:hAnsi="Open Sans"/>
          <w:sz w:val="22"/>
          <w:szCs w:val="22"/>
        </w:rPr>
      </w:pPr>
      <w:r w:rsidDel="00000000" w:rsidR="00000000" w:rsidRPr="00000000">
        <w:rPr>
          <w:rtl w:val="0"/>
        </w:rPr>
      </w:r>
    </w:p>
    <w:tbl>
      <w:tblPr>
        <w:tblStyle w:val="Table5"/>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0"/>
        <w:gridCol w:w="6974"/>
        <w:tblGridChange w:id="0">
          <w:tblGrid>
            <w:gridCol w:w="1810"/>
            <w:gridCol w:w="6974"/>
          </w:tblGrid>
        </w:tblGridChange>
      </w:tblGrid>
      <w:tr>
        <w:trPr>
          <w:trHeight w:val="397" w:hRule="atLeast"/>
        </w:trPr>
        <w:tc>
          <w:tcPr>
            <w:gridSpan w:val="2"/>
            <w:shd w:fill="3399ff" w:val="clear"/>
          </w:tcPr>
          <w:p w:rsidR="00000000" w:rsidDel="00000000" w:rsidP="00000000" w:rsidRDefault="00000000" w:rsidRPr="00000000" w14:paraId="00000061">
            <w:pPr>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SESIÓN 5</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63">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OBJETIVO:</w:t>
            </w:r>
          </w:p>
        </w:tc>
        <w:tc>
          <w:tcPr/>
          <w:p w:rsidR="00000000" w:rsidDel="00000000" w:rsidP="00000000" w:rsidRDefault="00000000" w:rsidRPr="00000000" w14:paraId="00000064">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Leer y trabajar de manera comprensiva un resumen/ selección de escenas de la obra “Ánimas de día claro” para analizar sus personajes y construir la caracterización de éste. </w:t>
            </w:r>
          </w:p>
        </w:tc>
      </w:tr>
      <w:tr>
        <w:trPr>
          <w:trHeight w:val="567" w:hRule="atLeast"/>
        </w:trPr>
        <w:tc>
          <w:tcPr>
            <w:shd w:fill="bfbfbf" w:val="clear"/>
          </w:tcPr>
          <w:p w:rsidR="00000000" w:rsidDel="00000000" w:rsidP="00000000" w:rsidRDefault="00000000" w:rsidRPr="00000000" w14:paraId="00000065">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RECURSOS:</w:t>
            </w:r>
          </w:p>
        </w:tc>
        <w:tc>
          <w:tcPr/>
          <w:p w:rsidR="00000000" w:rsidDel="00000000" w:rsidP="00000000" w:rsidRDefault="00000000" w:rsidRPr="00000000" w14:paraId="00000066">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-Texto de Ánimas de día claro de Alejandro Sieveking</w:t>
            </w:r>
          </w:p>
          <w:p w:rsidR="00000000" w:rsidDel="00000000" w:rsidP="00000000" w:rsidRDefault="00000000" w:rsidRPr="00000000" w14:paraId="0000006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-Web de videoconferencias (zoom, Skype, meet, etc.)</w:t>
            </w:r>
          </w:p>
          <w:p w:rsidR="00000000" w:rsidDel="00000000" w:rsidP="00000000" w:rsidRDefault="00000000" w:rsidRPr="00000000" w14:paraId="0000006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-ppt.</w:t>
            </w:r>
          </w:p>
          <w:p w:rsidR="00000000" w:rsidDel="00000000" w:rsidP="00000000" w:rsidRDefault="00000000" w:rsidRPr="00000000" w14:paraId="0000006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-Plantilla de Word para rellenar </w:t>
            </w:r>
          </w:p>
          <w:p w:rsidR="00000000" w:rsidDel="00000000" w:rsidP="00000000" w:rsidRDefault="00000000" w:rsidRPr="00000000" w14:paraId="0000006A">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-Google forms </w:t>
            </w:r>
          </w:p>
        </w:tc>
      </w:tr>
      <w:tr>
        <w:trPr>
          <w:trHeight w:val="2268" w:hRule="atLeast"/>
        </w:trPr>
        <w:tc>
          <w:tcPr>
            <w:shd w:fill="bfbfbf" w:val="clear"/>
          </w:tcPr>
          <w:p w:rsidR="00000000" w:rsidDel="00000000" w:rsidP="00000000" w:rsidRDefault="00000000" w:rsidRPr="00000000" w14:paraId="0000006B">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DESCRIPCIÓN:</w:t>
            </w:r>
          </w:p>
        </w:tc>
        <w:tc>
          <w:tcPr/>
          <w:p w:rsidR="00000000" w:rsidDel="00000000" w:rsidP="00000000" w:rsidRDefault="00000000" w:rsidRPr="00000000" w14:paraId="0000006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Inicio: se retoma lo trabajado en la clase anterior y se resuelven dudas sobre el proceso de construcción del personaje. </w:t>
            </w:r>
          </w:p>
          <w:p w:rsidR="00000000" w:rsidDel="00000000" w:rsidP="00000000" w:rsidRDefault="00000000" w:rsidRPr="00000000" w14:paraId="0000006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Desarrollo: los y las estudiantes deben leer la obra en función del personaje que representará (close Reading)  y rellenar la plantilla de Word ya entregada con las características del personaje (características fisiológicas, sociológicas y psicológicas). El texto debe ser redactado en máximo una plana y de debe ser escrito de acuerdo a las instrucciones de la plantilla.</w:t>
            </w:r>
          </w:p>
          <w:p w:rsidR="00000000" w:rsidDel="00000000" w:rsidP="00000000" w:rsidRDefault="00000000" w:rsidRPr="00000000" w14:paraId="0000006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Cierre: se realiza pequeño ejercicio de autoevalución para medir avances, dificultades, apreciaciones etc. (cuestionario de google forms)</w:t>
            </w:r>
          </w:p>
        </w:tc>
      </w:tr>
    </w:tbl>
    <w:p w:rsidR="00000000" w:rsidDel="00000000" w:rsidP="00000000" w:rsidRDefault="00000000" w:rsidRPr="00000000" w14:paraId="0000006F">
      <w:pPr>
        <w:spacing w:line="360" w:lineRule="auto"/>
        <w:rPr>
          <w:rFonts w:ascii="Open Sans" w:cs="Open Sans" w:eastAsia="Open Sans" w:hAnsi="Open Sans"/>
          <w:sz w:val="22"/>
          <w:szCs w:val="22"/>
        </w:rPr>
      </w:pPr>
      <w:r w:rsidDel="00000000" w:rsidR="00000000" w:rsidRPr="00000000">
        <w:rPr>
          <w:rtl w:val="0"/>
        </w:rPr>
      </w:r>
    </w:p>
    <w:tbl>
      <w:tblPr>
        <w:tblStyle w:val="Table6"/>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0"/>
        <w:gridCol w:w="6974"/>
        <w:tblGridChange w:id="0">
          <w:tblGrid>
            <w:gridCol w:w="1810"/>
            <w:gridCol w:w="6974"/>
          </w:tblGrid>
        </w:tblGridChange>
      </w:tblGrid>
      <w:tr>
        <w:trPr>
          <w:trHeight w:val="397" w:hRule="atLeast"/>
        </w:trPr>
        <w:tc>
          <w:tcPr>
            <w:gridSpan w:val="2"/>
            <w:shd w:fill="ff0066" w:val="clear"/>
          </w:tcPr>
          <w:p w:rsidR="00000000" w:rsidDel="00000000" w:rsidP="00000000" w:rsidRDefault="00000000" w:rsidRPr="00000000" w14:paraId="00000070">
            <w:pPr>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SESIÓN 6</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72">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OBJETIVO:</w:t>
            </w:r>
          </w:p>
        </w:tc>
        <w:tc>
          <w:tcPr/>
          <w:p w:rsidR="00000000" w:rsidDel="00000000" w:rsidP="00000000" w:rsidRDefault="00000000" w:rsidRPr="00000000" w14:paraId="00000073">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Crear material audiovisual a partir de los contenidos vistos en clases, la descripción y caracterización del personaje para aplicar lo aprendido </w:t>
            </w:r>
          </w:p>
        </w:tc>
      </w:tr>
      <w:tr>
        <w:trPr>
          <w:trHeight w:val="567" w:hRule="atLeast"/>
        </w:trPr>
        <w:tc>
          <w:tcPr>
            <w:shd w:fill="bfbfbf" w:val="clear"/>
          </w:tcPr>
          <w:p w:rsidR="00000000" w:rsidDel="00000000" w:rsidP="00000000" w:rsidRDefault="00000000" w:rsidRPr="00000000" w14:paraId="00000074">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RECURSOS:</w:t>
            </w:r>
          </w:p>
        </w:tc>
        <w:tc>
          <w:tcPr/>
          <w:p w:rsidR="00000000" w:rsidDel="00000000" w:rsidP="00000000" w:rsidRDefault="00000000" w:rsidRPr="00000000" w14:paraId="0000007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Web de videoconferencias (zoom, Skype, meet, etc.)</w:t>
            </w:r>
          </w:p>
          <w:p w:rsidR="00000000" w:rsidDel="00000000" w:rsidP="00000000" w:rsidRDefault="00000000" w:rsidRPr="00000000" w14:paraId="00000076">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Ppt. Instructivo de cómo crear material audiovisual</w:t>
            </w:r>
          </w:p>
          <w:p w:rsidR="00000000" w:rsidDel="00000000" w:rsidP="00000000" w:rsidRDefault="00000000" w:rsidRPr="00000000" w14:paraId="0000007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Instrucciones específicas de lo que debe contener el video</w:t>
            </w:r>
          </w:p>
          <w:p w:rsidR="00000000" w:rsidDel="00000000" w:rsidP="00000000" w:rsidRDefault="00000000" w:rsidRPr="00000000" w14:paraId="0000007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Guion realizado por el alumno (trabajado en la clase anterior)</w:t>
            </w:r>
          </w:p>
          <w:p w:rsidR="00000000" w:rsidDel="00000000" w:rsidP="00000000" w:rsidRDefault="00000000" w:rsidRPr="00000000" w14:paraId="0000007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Cámara del celular </w:t>
            </w:r>
          </w:p>
          <w:p w:rsidR="00000000" w:rsidDel="00000000" w:rsidP="00000000" w:rsidRDefault="00000000" w:rsidRPr="00000000" w14:paraId="0000007A">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Editor de videos (tik tok)</w:t>
            </w:r>
          </w:p>
          <w:p w:rsidR="00000000" w:rsidDel="00000000" w:rsidP="00000000" w:rsidRDefault="00000000" w:rsidRPr="00000000" w14:paraId="0000007B">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Gmail</w:t>
            </w:r>
          </w:p>
          <w:p w:rsidR="00000000" w:rsidDel="00000000" w:rsidP="00000000" w:rsidRDefault="00000000" w:rsidRPr="00000000" w14:paraId="0000007C">
            <w:pPr>
              <w:rPr>
                <w:rFonts w:ascii="Open Sans" w:cs="Open Sans" w:eastAsia="Open Sans" w:hAnsi="Open Sans"/>
                <w:sz w:val="22"/>
                <w:szCs w:val="22"/>
              </w:rPr>
            </w:pPr>
            <w:r w:rsidDel="00000000" w:rsidR="00000000" w:rsidRPr="00000000">
              <w:rPr>
                <w:rtl w:val="0"/>
              </w:rPr>
            </w:r>
          </w:p>
        </w:tc>
      </w:tr>
      <w:tr>
        <w:trPr>
          <w:trHeight w:val="2268" w:hRule="atLeast"/>
        </w:trPr>
        <w:tc>
          <w:tcPr>
            <w:shd w:fill="bfbfbf" w:val="clear"/>
          </w:tcPr>
          <w:p w:rsidR="00000000" w:rsidDel="00000000" w:rsidP="00000000" w:rsidRDefault="00000000" w:rsidRPr="00000000" w14:paraId="0000007D">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DESCRIPCIÓN:</w:t>
            </w:r>
          </w:p>
        </w:tc>
        <w:tc>
          <w:tcPr/>
          <w:p w:rsidR="00000000" w:rsidDel="00000000" w:rsidP="00000000" w:rsidRDefault="00000000" w:rsidRPr="00000000" w14:paraId="0000007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Inicio: se muestra nuevamente el video que servirá de ejemplo para la creación del video personal prestando atención a la modalidad, estilo, recursos, etc. </w:t>
            </w:r>
          </w:p>
          <w:p w:rsidR="00000000" w:rsidDel="00000000" w:rsidP="00000000" w:rsidRDefault="00000000" w:rsidRPr="00000000" w14:paraId="0000007F">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Desarrollo Parte I: se presentan los materiales de apoyo para la creación del video y se resuelven las dudas que los y las estudiantes tengan con respecto a la tarea.</w:t>
            </w:r>
          </w:p>
          <w:p w:rsidR="00000000" w:rsidDel="00000000" w:rsidP="00000000" w:rsidRDefault="00000000" w:rsidRPr="00000000" w14:paraId="00000080">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Desarrollo parte II: Se realiza un juego relacionado a los estados corporales/emocionales (Descritos en el ppt correspondiente a esta sesión) la actividad consiste en la descripción de los estados a los que se les asignará un número, posteriormente se dará un tiempo para que los y las estudiantes se interioricen y practiquen cada uno de los estados.</w:t>
            </w:r>
          </w:p>
          <w:p w:rsidR="00000000" w:rsidDel="00000000" w:rsidP="00000000" w:rsidRDefault="00000000" w:rsidRPr="00000000" w14:paraId="00000081">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Cierre: Se comenta la actividad realizada y se intercambian estas percepciones para vincular el ejercicio realizado con la creación de los personajes en el video solicitado.</w:t>
            </w:r>
          </w:p>
        </w:tc>
      </w:tr>
    </w:tbl>
    <w:p w:rsidR="00000000" w:rsidDel="00000000" w:rsidP="00000000" w:rsidRDefault="00000000" w:rsidRPr="00000000" w14:paraId="00000082">
      <w:pPr>
        <w:spacing w:line="360" w:lineRule="auto"/>
        <w:rPr>
          <w:rFonts w:ascii="Open Sans" w:cs="Open Sans" w:eastAsia="Open Sans" w:hAnsi="Open Sans"/>
          <w:sz w:val="22"/>
          <w:szCs w:val="22"/>
        </w:rPr>
      </w:pPr>
      <w:r w:rsidDel="00000000" w:rsidR="00000000" w:rsidRPr="00000000">
        <w:rPr>
          <w:rtl w:val="0"/>
        </w:rPr>
      </w:r>
    </w:p>
    <w:tbl>
      <w:tblPr>
        <w:tblStyle w:val="Table7"/>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0"/>
        <w:gridCol w:w="6974"/>
        <w:tblGridChange w:id="0">
          <w:tblGrid>
            <w:gridCol w:w="1810"/>
            <w:gridCol w:w="6974"/>
          </w:tblGrid>
        </w:tblGridChange>
      </w:tblGrid>
      <w:tr>
        <w:trPr>
          <w:trHeight w:val="397" w:hRule="atLeast"/>
        </w:trPr>
        <w:tc>
          <w:tcPr>
            <w:gridSpan w:val="2"/>
            <w:shd w:fill="ffcc00" w:val="clear"/>
          </w:tcPr>
          <w:p w:rsidR="00000000" w:rsidDel="00000000" w:rsidP="00000000" w:rsidRDefault="00000000" w:rsidRPr="00000000" w14:paraId="00000083">
            <w:pPr>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SESIÓN 7/ PRESENTACIÓN</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85">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OBJETIVO:</w:t>
            </w:r>
          </w:p>
        </w:tc>
        <w:tc>
          <w:tcPr/>
          <w:p w:rsidR="00000000" w:rsidDel="00000000" w:rsidP="00000000" w:rsidRDefault="00000000" w:rsidRPr="00000000" w14:paraId="00000086">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Presentación de los resultados del trabajo para evaluar lo aprendido</w:t>
            </w:r>
          </w:p>
        </w:tc>
      </w:tr>
      <w:tr>
        <w:trPr>
          <w:trHeight w:val="567" w:hRule="atLeast"/>
        </w:trPr>
        <w:tc>
          <w:tcPr>
            <w:shd w:fill="bfbfbf" w:val="clear"/>
          </w:tcPr>
          <w:p w:rsidR="00000000" w:rsidDel="00000000" w:rsidP="00000000" w:rsidRDefault="00000000" w:rsidRPr="00000000" w14:paraId="00000087">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RECURSOS:</w:t>
            </w:r>
          </w:p>
        </w:tc>
        <w:tc>
          <w:tcPr/>
          <w:p w:rsidR="00000000" w:rsidDel="00000000" w:rsidP="00000000" w:rsidRDefault="00000000" w:rsidRPr="00000000" w14:paraId="0000008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-Web de videoconferencias (zoom, Skype, meet, etc.)</w:t>
            </w:r>
          </w:p>
          <w:p w:rsidR="00000000" w:rsidDel="00000000" w:rsidP="00000000" w:rsidRDefault="00000000" w:rsidRPr="00000000" w14:paraId="0000008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Redes sociales</w:t>
            </w:r>
          </w:p>
          <w:p w:rsidR="00000000" w:rsidDel="00000000" w:rsidP="00000000" w:rsidRDefault="00000000" w:rsidRPr="00000000" w14:paraId="0000008A">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twoseven.xyz </w:t>
            </w:r>
          </w:p>
        </w:tc>
      </w:tr>
      <w:tr>
        <w:trPr>
          <w:trHeight w:val="2268" w:hRule="atLeast"/>
        </w:trPr>
        <w:tc>
          <w:tcPr>
            <w:shd w:fill="bfbfbf" w:val="clear"/>
          </w:tcPr>
          <w:p w:rsidR="00000000" w:rsidDel="00000000" w:rsidP="00000000" w:rsidRDefault="00000000" w:rsidRPr="00000000" w14:paraId="0000008B">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DESCRIPCIÓN:</w:t>
            </w:r>
          </w:p>
        </w:tc>
        <w:tc>
          <w:tcPr/>
          <w:p w:rsidR="00000000" w:rsidDel="00000000" w:rsidP="00000000" w:rsidRDefault="00000000" w:rsidRPr="00000000" w14:paraId="0000008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Inicio: Se realiza una breve presentación del recorrido del trabajo realizado y del resultado de la actividad (video) que será vista en conjunto.</w:t>
            </w:r>
          </w:p>
          <w:p w:rsidR="00000000" w:rsidDel="00000000" w:rsidP="00000000" w:rsidRDefault="00000000" w:rsidRPr="00000000" w14:paraId="0000008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Desarrollo: se ve el video de manera conjunta mediante la página </w:t>
            </w:r>
            <w:r w:rsidDel="00000000" w:rsidR="00000000" w:rsidRPr="00000000">
              <w:rPr>
                <w:rFonts w:ascii="Open Sans" w:cs="Open Sans" w:eastAsia="Open Sans" w:hAnsi="Open Sans"/>
                <w:i w:val="1"/>
                <w:sz w:val="22"/>
                <w:szCs w:val="22"/>
                <w:rtl w:val="0"/>
              </w:rPr>
              <w:t xml:space="preserve">twoseven</w:t>
            </w:r>
            <w:r w:rsidDel="00000000" w:rsidR="00000000" w:rsidRPr="00000000">
              <w:rPr>
                <w:rFonts w:ascii="Open Sans" w:cs="Open Sans" w:eastAsia="Open Sans" w:hAnsi="Open Sans"/>
                <w:sz w:val="22"/>
                <w:szCs w:val="22"/>
                <w:rtl w:val="0"/>
              </w:rPr>
              <w:t xml:space="preserve"> la que permite crear salas online para compartir. </w:t>
            </w:r>
          </w:p>
          <w:p w:rsidR="00000000" w:rsidDel="00000000" w:rsidP="00000000" w:rsidRDefault="00000000" w:rsidRPr="00000000" w14:paraId="0000008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Cierre: Se comenta la actividad y las apreciaciones por parte de los y las estudiantes del trabajo que realizaron. </w:t>
            </w:r>
          </w:p>
          <w:p w:rsidR="00000000" w:rsidDel="00000000" w:rsidP="00000000" w:rsidRDefault="00000000" w:rsidRPr="00000000" w14:paraId="0000008F">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 deja un espacio para compartir y conversar. </w:t>
            </w:r>
          </w:p>
        </w:tc>
      </w:tr>
    </w:tbl>
    <w:p w:rsidR="00000000" w:rsidDel="00000000" w:rsidP="00000000" w:rsidRDefault="00000000" w:rsidRPr="00000000" w14:paraId="00000090">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91">
      <w:pPr>
        <w:spacing w:line="360" w:lineRule="auto"/>
        <w:rPr>
          <w:rFonts w:ascii="Open Sans" w:cs="Open Sans" w:eastAsia="Open Sans" w:hAnsi="Open Sans"/>
          <w:color w:val="3367d6"/>
          <w:sz w:val="22"/>
          <w:szCs w:val="22"/>
          <w:highlight w:val="white"/>
          <w:u w:val="single"/>
        </w:rPr>
      </w:pPr>
      <w:r w:rsidDel="00000000" w:rsidR="00000000" w:rsidRPr="00000000">
        <w:rPr>
          <w:rtl w:val="0"/>
        </w:rPr>
      </w:r>
    </w:p>
    <w:p w:rsidR="00000000" w:rsidDel="00000000" w:rsidP="00000000" w:rsidRDefault="00000000" w:rsidRPr="00000000" w14:paraId="00000092">
      <w:pPr>
        <w:spacing w:line="360" w:lineRule="auto"/>
        <w:rPr>
          <w:rFonts w:ascii="Open Sans" w:cs="Open Sans" w:eastAsia="Open Sans" w:hAnsi="Open Sans"/>
          <w:color w:val="3367d6"/>
          <w:sz w:val="22"/>
          <w:szCs w:val="22"/>
          <w:highlight w:val="white"/>
          <w:u w:val="single"/>
        </w:rPr>
      </w:pPr>
      <w:r w:rsidDel="00000000" w:rsidR="00000000" w:rsidRPr="00000000">
        <w:rPr>
          <w:rtl w:val="0"/>
        </w:rPr>
      </w:r>
    </w:p>
    <w:p w:rsidR="00000000" w:rsidDel="00000000" w:rsidP="00000000" w:rsidRDefault="00000000" w:rsidRPr="00000000" w14:paraId="00000093">
      <w:pPr>
        <w:spacing w:line="360" w:lineRule="auto"/>
        <w:rPr>
          <w:rFonts w:ascii="Open Sans" w:cs="Open Sans" w:eastAsia="Open Sans" w:hAnsi="Open Sans"/>
          <w:color w:val="3367d6"/>
          <w:sz w:val="22"/>
          <w:szCs w:val="22"/>
          <w:highlight w:val="white"/>
          <w:u w:val="single"/>
        </w:rPr>
      </w:pPr>
      <w:r w:rsidDel="00000000" w:rsidR="00000000" w:rsidRPr="00000000">
        <w:rPr>
          <w:rtl w:val="0"/>
        </w:rPr>
      </w:r>
    </w:p>
    <w:p w:rsidR="00000000" w:rsidDel="00000000" w:rsidP="00000000" w:rsidRDefault="00000000" w:rsidRPr="00000000" w14:paraId="00000094">
      <w:pPr>
        <w:spacing w:line="360" w:lineRule="auto"/>
        <w:rPr>
          <w:rFonts w:ascii="Open Sans" w:cs="Open Sans" w:eastAsia="Open Sans" w:hAnsi="Open Sans"/>
          <w:color w:val="3367d6"/>
          <w:sz w:val="22"/>
          <w:szCs w:val="22"/>
          <w:highlight w:val="white"/>
          <w:u w:val="single"/>
        </w:rPr>
      </w:pPr>
      <w:r w:rsidDel="00000000" w:rsidR="00000000" w:rsidRPr="00000000">
        <w:rPr>
          <w:rtl w:val="0"/>
        </w:rPr>
      </w:r>
    </w:p>
    <w:p w:rsidR="00000000" w:rsidDel="00000000" w:rsidP="00000000" w:rsidRDefault="00000000" w:rsidRPr="00000000" w14:paraId="00000095">
      <w:pPr>
        <w:spacing w:line="360" w:lineRule="auto"/>
        <w:rPr>
          <w:rFonts w:ascii="Open Sans" w:cs="Open Sans" w:eastAsia="Open Sans" w:hAnsi="Open Sans"/>
          <w:color w:val="3367d6"/>
          <w:sz w:val="22"/>
          <w:szCs w:val="22"/>
          <w:highlight w:val="white"/>
          <w:u w:val="single"/>
        </w:rPr>
      </w:pPr>
      <w:r w:rsidDel="00000000" w:rsidR="00000000" w:rsidRPr="00000000">
        <w:rPr>
          <w:rtl w:val="0"/>
        </w:rPr>
      </w:r>
    </w:p>
    <w:p w:rsidR="00000000" w:rsidDel="00000000" w:rsidP="00000000" w:rsidRDefault="00000000" w:rsidRPr="00000000" w14:paraId="00000096">
      <w:pPr>
        <w:spacing w:line="360" w:lineRule="auto"/>
        <w:rPr>
          <w:rFonts w:ascii="Open Sans" w:cs="Open Sans" w:eastAsia="Open Sans" w:hAnsi="Open Sans"/>
          <w:color w:val="3367d6"/>
          <w:sz w:val="22"/>
          <w:szCs w:val="22"/>
          <w:highlight w:val="white"/>
          <w:u w:val="single"/>
        </w:rPr>
      </w:pPr>
      <w:r w:rsidDel="00000000" w:rsidR="00000000" w:rsidRPr="00000000">
        <w:rPr>
          <w:rFonts w:ascii="Open Sans" w:cs="Open Sans" w:eastAsia="Open Sans" w:hAnsi="Open Sans"/>
          <w:color w:val="3367d6"/>
          <w:sz w:val="22"/>
          <w:szCs w:val="22"/>
          <w:highlight w:val="white"/>
          <w:u w:val="single"/>
          <w:rtl w:val="0"/>
        </w:rPr>
        <w:t xml:space="preserve"> </w:t>
      </w:r>
    </w:p>
    <w:sectPr>
      <w:headerReference r:id="rId8" w:type="default"/>
      <w:headerReference r:id="rId9" w:type="even"/>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Montolivo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youtube.com/watch?v=21eWRLOVhTk" TargetMode="External"/><Relationship Id="rId7" Type="http://schemas.openxmlformats.org/officeDocument/2006/relationships/hyperlink" Target="https://www.youtube.com/watch?v=xwwoTL-l_P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