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Nombre:</w:t>
      </w:r>
      <w:r w:rsidDel="00000000" w:rsidR="00000000" w:rsidRPr="00000000">
        <w:rPr>
          <w:rtl w:val="0"/>
        </w:rPr>
        <w:t xml:space="preserve"> ____________________________________________        </w:t>
      </w:r>
      <w:r w:rsidDel="00000000" w:rsidR="00000000" w:rsidRPr="00000000">
        <w:rPr>
          <w:b w:val="1"/>
          <w:rtl w:val="0"/>
        </w:rPr>
        <w:t xml:space="preserve">Título Microcuento:</w:t>
      </w:r>
      <w:r w:rsidDel="00000000" w:rsidR="00000000" w:rsidRPr="00000000">
        <w:rPr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9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9"/>
        <w:gridCol w:w="2242"/>
        <w:gridCol w:w="2238"/>
        <w:gridCol w:w="2238"/>
        <w:gridCol w:w="2234"/>
        <w:gridCol w:w="1885"/>
        <w:tblGridChange w:id="0">
          <w:tblGrid>
            <w:gridCol w:w="2159"/>
            <w:gridCol w:w="2242"/>
            <w:gridCol w:w="2238"/>
            <w:gridCol w:w="2238"/>
            <w:gridCol w:w="2234"/>
            <w:gridCol w:w="1885"/>
          </w:tblGrid>
        </w:tblGridChange>
      </w:tblGrid>
      <w:tr>
        <w:trPr>
          <w:trHeight w:val="420" w:hRule="atLeast"/>
        </w:trPr>
        <w:tc>
          <w:tcPr>
            <w:shd w:fill="aeaaaa" w:val="clea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Criterios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Puntaje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obtenido</w:t>
            </w:r>
          </w:p>
        </w:tc>
      </w:tr>
      <w:tr>
        <w:trPr>
          <w:trHeight w:val="476" w:hRule="atLeast"/>
        </w:trPr>
        <w:tc>
          <w:tcPr>
            <w:gridSpan w:val="5"/>
            <w:shd w:fill="e7e6e6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Género discursivo</w:t>
            </w:r>
          </w:p>
        </w:tc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3" w:hRule="atLeast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Estructura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observa en el microcuento la </w:t>
            </w:r>
            <w:r w:rsidDel="00000000" w:rsidR="00000000" w:rsidRPr="00000000">
              <w:rPr>
                <w:b w:val="1"/>
                <w:rtl w:val="0"/>
              </w:rPr>
              <w:t xml:space="preserve">presentación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el desarrollo</w:t>
            </w:r>
            <w:r w:rsidDel="00000000" w:rsidR="00000000" w:rsidRPr="00000000">
              <w:rPr>
                <w:rtl w:val="0"/>
              </w:rPr>
              <w:t xml:space="preserve">, el </w:t>
            </w:r>
            <w:r w:rsidDel="00000000" w:rsidR="00000000" w:rsidRPr="00000000">
              <w:rPr>
                <w:b w:val="1"/>
                <w:rtl w:val="0"/>
              </w:rPr>
              <w:t xml:space="preserve">conflicto </w:t>
            </w:r>
            <w:r w:rsidDel="00000000" w:rsidR="00000000" w:rsidRPr="00000000">
              <w:rPr>
                <w:rtl w:val="0"/>
              </w:rPr>
              <w:t xml:space="preserve">y el </w:t>
            </w:r>
            <w:r w:rsidDel="00000000" w:rsidR="00000000" w:rsidRPr="00000000">
              <w:rPr>
                <w:b w:val="1"/>
                <w:rtl w:val="0"/>
              </w:rPr>
              <w:t xml:space="preserve">desenlace </w:t>
            </w:r>
            <w:r w:rsidDel="00000000" w:rsidR="00000000" w:rsidRPr="00000000">
              <w:rPr>
                <w:rtl w:val="0"/>
              </w:rPr>
              <w:t xml:space="preserve">de la historia </w:t>
            </w:r>
            <w:r w:rsidDel="00000000" w:rsidR="00000000" w:rsidRPr="00000000">
              <w:rPr>
                <w:u w:val="single"/>
                <w:rtl w:val="0"/>
              </w:rPr>
              <w:t xml:space="preserve">de forma clara.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observan en el microcuento</w:t>
            </w:r>
            <w:r w:rsidDel="00000000" w:rsidR="00000000" w:rsidRPr="00000000">
              <w:rPr>
                <w:b w:val="1"/>
                <w:rtl w:val="0"/>
              </w:rPr>
              <w:t xml:space="preserve"> tres</w:t>
            </w:r>
            <w:r w:rsidDel="00000000" w:rsidR="00000000" w:rsidRPr="00000000">
              <w:rPr>
                <w:rtl w:val="0"/>
              </w:rPr>
              <w:t xml:space="preserve"> elementos de la estructura de </w:t>
            </w:r>
            <w:r w:rsidDel="00000000" w:rsidR="00000000" w:rsidRPr="00000000">
              <w:rPr>
                <w:u w:val="single"/>
                <w:rtl w:val="0"/>
              </w:rPr>
              <w:t xml:space="preserve">forma clara.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observan en el microcuento </w:t>
            </w:r>
            <w:r w:rsidDel="00000000" w:rsidR="00000000" w:rsidRPr="00000000">
              <w:rPr>
                <w:b w:val="1"/>
                <w:rtl w:val="0"/>
              </w:rPr>
              <w:t xml:space="preserve">solo dos</w:t>
            </w:r>
            <w:r w:rsidDel="00000000" w:rsidR="00000000" w:rsidRPr="00000000">
              <w:rPr>
                <w:rtl w:val="0"/>
              </w:rPr>
              <w:t xml:space="preserve"> elementos de la estructura. Estos se evidencian de</w:t>
            </w:r>
            <w:r w:rsidDel="00000000" w:rsidR="00000000" w:rsidRPr="00000000">
              <w:rPr>
                <w:u w:val="single"/>
                <w:rtl w:val="0"/>
              </w:rPr>
              <w:t xml:space="preserve"> forma difusa.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observa </w:t>
            </w:r>
            <w:r w:rsidDel="00000000" w:rsidR="00000000" w:rsidRPr="00000000">
              <w:rPr>
                <w:b w:val="1"/>
                <w:rtl w:val="0"/>
              </w:rPr>
              <w:t xml:space="preserve">solo un elemento</w:t>
            </w:r>
            <w:r w:rsidDel="00000000" w:rsidR="00000000" w:rsidRPr="00000000">
              <w:rPr>
                <w:rtl w:val="0"/>
              </w:rPr>
              <w:t xml:space="preserve"> de la estructura básica de un microcuento.</w:t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estructura del texto es </w:t>
            </w:r>
            <w:r w:rsidDel="00000000" w:rsidR="00000000" w:rsidRPr="00000000">
              <w:rPr>
                <w:u w:val="single"/>
                <w:rtl w:val="0"/>
              </w:rPr>
              <w:t xml:space="preserve">difusa y complejiza su lectura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Extensión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microcuento tiene una extensión máxima de </w:t>
            </w:r>
            <w:r w:rsidDel="00000000" w:rsidR="00000000" w:rsidRPr="00000000">
              <w:rPr>
                <w:b w:val="1"/>
                <w:rtl w:val="0"/>
              </w:rPr>
              <w:t xml:space="preserve">120 palabras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microcuento tiene una extensión de entre </w:t>
            </w:r>
            <w:r w:rsidDel="00000000" w:rsidR="00000000" w:rsidRPr="00000000">
              <w:rPr>
                <w:b w:val="1"/>
                <w:rtl w:val="0"/>
              </w:rPr>
              <w:t xml:space="preserve">121 y 140</w:t>
            </w:r>
            <w:r w:rsidDel="00000000" w:rsidR="00000000" w:rsidRPr="00000000">
              <w:rPr>
                <w:rtl w:val="0"/>
              </w:rPr>
              <w:t xml:space="preserve"> palabras. 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microcuento tiene una extensión de entre </w:t>
            </w:r>
            <w:r w:rsidDel="00000000" w:rsidR="00000000" w:rsidRPr="00000000">
              <w:rPr>
                <w:b w:val="1"/>
                <w:rtl w:val="0"/>
              </w:rPr>
              <w:t xml:space="preserve">141 y 160</w:t>
            </w:r>
            <w:r w:rsidDel="00000000" w:rsidR="00000000" w:rsidRPr="00000000">
              <w:rPr>
                <w:rtl w:val="0"/>
              </w:rPr>
              <w:t xml:space="preserve"> palabras.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microcuento tiene una extensión </w:t>
            </w:r>
            <w:r w:rsidDel="00000000" w:rsidR="00000000" w:rsidRPr="00000000">
              <w:rPr>
                <w:b w:val="1"/>
                <w:rtl w:val="0"/>
              </w:rPr>
              <w:t xml:space="preserve">superior a 161</w:t>
            </w:r>
            <w:r w:rsidDel="00000000" w:rsidR="00000000" w:rsidRPr="00000000">
              <w:rPr>
                <w:rtl w:val="0"/>
              </w:rPr>
              <w:t xml:space="preserve"> palabras. 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3" w:hRule="atLeast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Temática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microcuento </w:t>
            </w:r>
            <w:r w:rsidDel="00000000" w:rsidR="00000000" w:rsidRPr="00000000">
              <w:rPr>
                <w:b w:val="1"/>
                <w:rtl w:val="0"/>
              </w:rPr>
              <w:t xml:space="preserve">se ajusta de forma clara</w:t>
            </w:r>
            <w:r w:rsidDel="00000000" w:rsidR="00000000" w:rsidRPr="00000000">
              <w:rPr>
                <w:rtl w:val="0"/>
              </w:rPr>
              <w:t xml:space="preserve"> a la temática “Pandemia en cien palabras”. </w:t>
            </w:r>
          </w:p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Existen marcadores textuales claros</w:t>
            </w:r>
            <w:r w:rsidDel="00000000" w:rsidR="00000000" w:rsidRPr="00000000">
              <w:rPr>
                <w:rtl w:val="0"/>
              </w:rPr>
              <w:t xml:space="preserve"> que permiten su identificación con el tema.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microcuento </w:t>
            </w:r>
            <w:r w:rsidDel="00000000" w:rsidR="00000000" w:rsidRPr="00000000">
              <w:rPr>
                <w:b w:val="1"/>
                <w:rtl w:val="0"/>
              </w:rPr>
              <w:t xml:space="preserve">se ajusta en gran parte</w:t>
            </w:r>
            <w:r w:rsidDel="00000000" w:rsidR="00000000" w:rsidRPr="00000000">
              <w:rPr>
                <w:rtl w:val="0"/>
              </w:rPr>
              <w:t xml:space="preserve"> a la temática “Pandemia en cien palabras”. </w:t>
            </w:r>
          </w:p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Sin embargo, </w:t>
            </w:r>
            <w:r w:rsidDel="00000000" w:rsidR="00000000" w:rsidRPr="00000000">
              <w:rPr>
                <w:b w:val="1"/>
                <w:rtl w:val="0"/>
              </w:rPr>
              <w:t xml:space="preserve">no existen marcadores textuales claros</w:t>
            </w:r>
            <w:r w:rsidDel="00000000" w:rsidR="00000000" w:rsidRPr="00000000">
              <w:rPr>
                <w:rtl w:val="0"/>
              </w:rPr>
              <w:t xml:space="preserve"> que permiten su identificación con el tema generando que el/la lector deba intuir su temática.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vinculación al tema “pandemia en cien palabras” </w:t>
            </w:r>
            <w:r w:rsidDel="00000000" w:rsidR="00000000" w:rsidRPr="00000000">
              <w:rPr>
                <w:b w:val="1"/>
                <w:rtl w:val="0"/>
              </w:rPr>
              <w:t xml:space="preserve">es difusa o poco clara</w:t>
            </w:r>
            <w:r w:rsidDel="00000000" w:rsidR="00000000" w:rsidRPr="00000000">
              <w:rPr>
                <w:rtl w:val="0"/>
              </w:rPr>
              <w:t xml:space="preserve">. Expone situaciones </w:t>
            </w:r>
            <w:r w:rsidDel="00000000" w:rsidR="00000000" w:rsidRPr="00000000">
              <w:rPr>
                <w:u w:val="single"/>
                <w:rtl w:val="0"/>
              </w:rPr>
              <w:t xml:space="preserve">muy generales</w:t>
            </w:r>
            <w:r w:rsidDel="00000000" w:rsidR="00000000" w:rsidRPr="00000000">
              <w:rPr>
                <w:rtl w:val="0"/>
              </w:rPr>
              <w:t xml:space="preserve"> y </w:t>
            </w:r>
            <w:r w:rsidDel="00000000" w:rsidR="00000000" w:rsidRPr="00000000">
              <w:rPr>
                <w:b w:val="1"/>
                <w:rtl w:val="0"/>
              </w:rPr>
              <w:t xml:space="preserve">no existen no existen marcadores</w:t>
            </w:r>
            <w:r w:rsidDel="00000000" w:rsidR="00000000" w:rsidRPr="00000000">
              <w:rPr>
                <w:rtl w:val="0"/>
              </w:rPr>
              <w:t xml:space="preserve"> textuales claros que permiten su identificación con alguna temática en específico.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microcuento </w:t>
            </w:r>
            <w:r w:rsidDel="00000000" w:rsidR="00000000" w:rsidRPr="00000000">
              <w:rPr>
                <w:b w:val="1"/>
                <w:rtl w:val="0"/>
              </w:rPr>
              <w:t xml:space="preserve">no aborda</w:t>
            </w:r>
            <w:r w:rsidDel="00000000" w:rsidR="00000000" w:rsidRPr="00000000">
              <w:rPr>
                <w:rtl w:val="0"/>
              </w:rPr>
              <w:t xml:space="preserve"> la temática “Pandemia en cien palabras”. Los marcadores textuales que utiliza </w:t>
            </w:r>
            <w:r w:rsidDel="00000000" w:rsidR="00000000" w:rsidRPr="00000000">
              <w:rPr>
                <w:u w:val="single"/>
                <w:rtl w:val="0"/>
              </w:rPr>
              <w:t xml:space="preserve">vinculan el texto a otras temáticas</w:t>
            </w:r>
            <w:r w:rsidDel="00000000" w:rsidR="00000000" w:rsidRPr="00000000">
              <w:rPr>
                <w:rtl w:val="0"/>
              </w:rPr>
              <w:t xml:space="preserve"> no solicitadas. 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Uso de figuras literarias.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Utiliza </w:t>
            </w:r>
            <w:r w:rsidDel="00000000" w:rsidR="00000000" w:rsidRPr="00000000">
              <w:rPr>
                <w:b w:val="1"/>
                <w:rtl w:val="0"/>
              </w:rPr>
              <w:t xml:space="preserve">dos o más</w:t>
            </w:r>
            <w:r w:rsidDel="00000000" w:rsidR="00000000" w:rsidRPr="00000000">
              <w:rPr>
                <w:rtl w:val="0"/>
              </w:rPr>
              <w:t xml:space="preserve"> figuras literarias de las trabajadas en clase y </w:t>
            </w:r>
            <w:r w:rsidDel="00000000" w:rsidR="00000000" w:rsidRPr="00000000">
              <w:rPr>
                <w:b w:val="1"/>
                <w:rtl w:val="0"/>
              </w:rPr>
              <w:t xml:space="preserve">especifica cuáles son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Utiliza </w:t>
            </w:r>
            <w:r w:rsidDel="00000000" w:rsidR="00000000" w:rsidRPr="00000000">
              <w:rPr>
                <w:b w:val="1"/>
                <w:rtl w:val="0"/>
              </w:rPr>
              <w:t xml:space="preserve">solo una figura</w:t>
            </w:r>
            <w:r w:rsidDel="00000000" w:rsidR="00000000" w:rsidRPr="00000000">
              <w:rPr>
                <w:rtl w:val="0"/>
              </w:rPr>
              <w:t xml:space="preserve"> literaria de las trabajadas en clase y </w:t>
            </w:r>
            <w:r w:rsidDel="00000000" w:rsidR="00000000" w:rsidRPr="00000000">
              <w:rPr>
                <w:b w:val="1"/>
                <w:rtl w:val="0"/>
              </w:rPr>
              <w:t xml:space="preserve">especifica cuál 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Utiliza </w:t>
            </w:r>
            <w:r w:rsidDel="00000000" w:rsidR="00000000" w:rsidRPr="00000000">
              <w:rPr>
                <w:b w:val="1"/>
                <w:rtl w:val="0"/>
              </w:rPr>
              <w:t xml:space="preserve">una figura literaria</w:t>
            </w:r>
            <w:r w:rsidDel="00000000" w:rsidR="00000000" w:rsidRPr="00000000">
              <w:rPr>
                <w:rtl w:val="0"/>
              </w:rPr>
              <w:t xml:space="preserve"> de las trabajadas en clase, pero no de forma consciente. </w:t>
            </w:r>
            <w:r w:rsidDel="00000000" w:rsidR="00000000" w:rsidRPr="00000000">
              <w:rPr>
                <w:b w:val="1"/>
                <w:rtl w:val="0"/>
              </w:rPr>
              <w:t xml:space="preserve">No especifica cuál es</w:t>
            </w:r>
            <w:r w:rsidDel="00000000" w:rsidR="00000000" w:rsidRPr="00000000">
              <w:rPr>
                <w:rtl w:val="0"/>
              </w:rPr>
              <w:t xml:space="preserve"> y no se entiende el propósito de ella en el texto.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utiliza</w:t>
            </w:r>
            <w:r w:rsidDel="00000000" w:rsidR="00000000" w:rsidRPr="00000000">
              <w:rPr>
                <w:rtl w:val="0"/>
              </w:rPr>
              <w:t xml:space="preserve"> ninguna figura literaria.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" w:hRule="atLeast"/>
        </w:trPr>
        <w:tc>
          <w:tcPr>
            <w:gridSpan w:val="6"/>
            <w:shd w:fill="e7e6e6" w:val="clea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Cuadernillo proceso de escritura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3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Planificación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 por completo fase de planificación en su cuadernillo y la envía en los plazos estipulados.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 por completo la fase de planificación en su cuadernillo, sin embargo, la envía fuera de los plazos estipulados sin justificación. 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 de forma incompleta la fase de planificación en su cuadernillo y la envía en los plazos estipulados.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realiza la fase de planificación y no justifica el no envío de esta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68" w:hRule="atLeast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Borrador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Escribe el borrador de su texto considerando lo estipulado en su propia planificación y lo envía en los plazos estipulados.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Escribe el borrador de su texto considerando lo estipulado en su propia planificación, sin embargo, lo envía fuera de los plazos estipulados sin justificación.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Escribe el borrador de su texto, pero este no tiene ninguna relación con lo estipulado en su propia planificación realiza un cambio abrupto de temática sin mayores justificaciones.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envía en los plazos estipulados. 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realiza el borrador de su texto y no justifica el no envío de este.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Revisión 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 una revisión profunda y exhaustiva de su texto considerando lo visto en clases. Los cambios realizados implican una mejora evidente del borrador.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 una revisión superficial de su texto, no se corrigen errores evidentes, pero existen algunas mejoras con relación al borrador, referentes a ortografía, coherencia y/o cohesión.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 una revisión mínima de tu texto, no se corrigen errores evidentes y se centra solo en la corrección ortográfica. No se aprecian mejoras sustanciales en el texto. 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realiza una revisión de su texto. Envía el borrador como texto final.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gridSpan w:val="6"/>
            <w:shd w:fill="e7e6e6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Aspectos formales</w:t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4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Coherencia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 posible comprender el sentido global del texto.</w:t>
            </w:r>
          </w:p>
          <w:p w:rsidR="00000000" w:rsidDel="00000000" w:rsidP="00000000" w:rsidRDefault="00000000" w:rsidRPr="00000000" w14:paraId="0000004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texto no presenta problemas en la progresión temática, ideas inconexas o información contradictoria.</w:t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 posible comprender el sentido global del texto, con algo de dificultad.</w:t>
            </w:r>
          </w:p>
          <w:p w:rsidR="00000000" w:rsidDel="00000000" w:rsidP="00000000" w:rsidRDefault="00000000" w:rsidRPr="00000000" w14:paraId="0000005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texto presenta algunos (uno o dos) problemas en la progresión temática, ideas inconexas o información contradictoria.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 posible comprender el sentido global del texto, aunque con gran dificultad.</w:t>
            </w:r>
          </w:p>
          <w:p w:rsidR="00000000" w:rsidDel="00000000" w:rsidP="00000000" w:rsidRDefault="00000000" w:rsidRPr="00000000" w14:paraId="0000005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texto presenta algunos (tres o cuatro) problemas en la progresión temática, ideas inconexas o información contradictoria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es posible comprender el sentido global del texto.</w:t>
            </w:r>
          </w:p>
          <w:p w:rsidR="00000000" w:rsidDel="00000000" w:rsidP="00000000" w:rsidRDefault="00000000" w:rsidRPr="00000000" w14:paraId="0000005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texto presenta problemas en la progresión temática, ideas inconexas o información contradictoria.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5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Cohesión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texto presenta conectores empleados siempre de forma adecuada en su redacción.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texto presenta conectores frecuentemente bien empleados en su redacción.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texto presenta conectores frecuentemente mal empleados en su redacción.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texto presenta conectores mal empleados en su redacción.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6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Ortografía literal y acentual 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Presenta de cero a tres errores en el uso de mayúsculas, tildes y ortografía literal.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Presenta de cuatro a cinco errores en el uso de mayúsculas, tildes y ortografía literal.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Presenta de seis a diez, errores en el uso de mayúsculas, tildes ortografía literal.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Presenta once o más errores en el uso de mayúsculas, tildes y ortografía literal.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" w:hRule="atLeast"/>
        </w:trPr>
        <w:tc>
          <w:tcPr>
            <w:gridSpan w:val="4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Comentarios:</w:t>
            </w:r>
          </w:p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Puntaje total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</w:tbl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2240" w:w="15840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Camila Aguiló Jaramillo profesora en formación, quinto año (2020) - UAH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