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27DC1" w14:textId="77777777" w:rsidR="005A0CE7" w:rsidRDefault="00BC6919">
      <w:pPr>
        <w:rPr>
          <w:rFonts w:ascii="Arial" w:eastAsia="Arial" w:hAnsi="Arial" w:cs="Arial"/>
          <w:sz w:val="24"/>
          <w:szCs w:val="24"/>
        </w:rPr>
      </w:pPr>
      <w:r>
        <w:rPr>
          <w:noProof/>
        </w:rPr>
        <mc:AlternateContent>
          <mc:Choice Requires="wpg">
            <w:drawing>
              <wp:anchor distT="0" distB="0" distL="114300" distR="114300" simplePos="0" relativeHeight="251658240" behindDoc="0" locked="0" layoutInCell="1" hidden="0" allowOverlap="1" wp14:anchorId="75014F25" wp14:editId="4E4635CD">
                <wp:simplePos x="0" y="0"/>
                <wp:positionH relativeFrom="column">
                  <wp:posOffset>241300</wp:posOffset>
                </wp:positionH>
                <wp:positionV relativeFrom="paragraph">
                  <wp:posOffset>228600</wp:posOffset>
                </wp:positionV>
                <wp:extent cx="1574800" cy="245110"/>
                <wp:effectExtent l="0" t="0" r="0" b="0"/>
                <wp:wrapNone/>
                <wp:docPr id="3" name="Rectángulo 3"/>
                <wp:cNvGraphicFramePr/>
                <a:graphic xmlns:a="http://schemas.openxmlformats.org/drawingml/2006/main">
                  <a:graphicData uri="http://schemas.microsoft.com/office/word/2010/wordprocessingShape">
                    <wps:wsp>
                      <wps:cNvSpPr/>
                      <wps:spPr>
                        <a:xfrm>
                          <a:off x="4563363" y="3662208"/>
                          <a:ext cx="1565275" cy="235585"/>
                        </a:xfrm>
                        <a:prstGeom prst="rect">
                          <a:avLst/>
                        </a:prstGeom>
                        <a:solidFill>
                          <a:srgbClr val="FFFFFF"/>
                        </a:solidFill>
                        <a:ln>
                          <a:noFill/>
                        </a:ln>
                      </wps:spPr>
                      <wps:txbx>
                        <w:txbxContent>
                          <w:p w14:paraId="0B09202C" w14:textId="77777777" w:rsidR="005A0CE7" w:rsidRDefault="00BC6919">
                            <w:pPr>
                              <w:spacing w:line="275" w:lineRule="auto"/>
                              <w:textDirection w:val="btLr"/>
                            </w:pPr>
                            <w:proofErr w:type="gramStart"/>
                            <w:r>
                              <w:rPr>
                                <w:color w:val="000000"/>
                              </w:rPr>
                              <w:t>SEGUNDO  MEDIO</w:t>
                            </w:r>
                            <w:proofErr w:type="gramEnd"/>
                            <w:r>
                              <w:rPr>
                                <w:color w:val="000000"/>
                              </w:rPr>
                              <w:t xml:space="preserve"> </w:t>
                            </w:r>
                          </w:p>
                          <w:p w14:paraId="7823E709" w14:textId="77777777" w:rsidR="005A0CE7" w:rsidRDefault="005A0CE7">
                            <w:pPr>
                              <w:spacing w:line="275" w:lineRule="auto"/>
                              <w:textDirection w:val="btLr"/>
                            </w:pPr>
                          </w:p>
                          <w:p w14:paraId="1463472C" w14:textId="77777777" w:rsidR="005A0CE7" w:rsidRDefault="005A0CE7">
                            <w:pPr>
                              <w:spacing w:line="275" w:lineRule="auto"/>
                              <w:textDirection w:val="btLr"/>
                            </w:pPr>
                          </w:p>
                          <w:p w14:paraId="3FAE230C" w14:textId="77777777" w:rsidR="005A0CE7" w:rsidRDefault="005A0CE7">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241300</wp:posOffset>
                </wp:positionH>
                <wp:positionV relativeFrom="paragraph">
                  <wp:posOffset>228600</wp:posOffset>
                </wp:positionV>
                <wp:extent cx="1574800" cy="24511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574800" cy="24511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768AE0F2" wp14:editId="48E49E32">
                <wp:simplePos x="0" y="0"/>
                <wp:positionH relativeFrom="column">
                  <wp:posOffset>241300</wp:posOffset>
                </wp:positionH>
                <wp:positionV relativeFrom="paragraph">
                  <wp:posOffset>-114299</wp:posOffset>
                </wp:positionV>
                <wp:extent cx="2041525" cy="302260"/>
                <wp:effectExtent l="0" t="0" r="0" b="0"/>
                <wp:wrapNone/>
                <wp:docPr id="1" name="Rectángulo 1"/>
                <wp:cNvGraphicFramePr/>
                <a:graphic xmlns:a="http://schemas.openxmlformats.org/drawingml/2006/main">
                  <a:graphicData uri="http://schemas.microsoft.com/office/word/2010/wordprocessingShape">
                    <wps:wsp>
                      <wps:cNvSpPr/>
                      <wps:spPr>
                        <a:xfrm>
                          <a:off x="4330000" y="3633633"/>
                          <a:ext cx="2032000" cy="292735"/>
                        </a:xfrm>
                        <a:prstGeom prst="rect">
                          <a:avLst/>
                        </a:prstGeom>
                        <a:solidFill>
                          <a:srgbClr val="FFFFFF"/>
                        </a:solidFill>
                        <a:ln>
                          <a:noFill/>
                        </a:ln>
                      </wps:spPr>
                      <wps:txbx>
                        <w:txbxContent>
                          <w:p w14:paraId="4A58CB27" w14:textId="77777777" w:rsidR="005A0CE7" w:rsidRDefault="00BC6919">
                            <w:pPr>
                              <w:spacing w:line="275" w:lineRule="auto"/>
                              <w:textDirection w:val="btLr"/>
                            </w:pPr>
                            <w:r>
                              <w:rPr>
                                <w:color w:val="000000"/>
                              </w:rPr>
                              <w:t>LENGUA Y LITERATURA</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241300</wp:posOffset>
                </wp:positionH>
                <wp:positionV relativeFrom="paragraph">
                  <wp:posOffset>-114299</wp:posOffset>
                </wp:positionV>
                <wp:extent cx="2041525" cy="30226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41525" cy="30226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0595CECA" wp14:editId="5F2AE111">
                <wp:simplePos x="0" y="0"/>
                <wp:positionH relativeFrom="column">
                  <wp:posOffset>330200</wp:posOffset>
                </wp:positionH>
                <wp:positionV relativeFrom="paragraph">
                  <wp:posOffset>177800</wp:posOffset>
                </wp:positionV>
                <wp:extent cx="5232400" cy="12700"/>
                <wp:effectExtent l="0" t="0" r="0" b="0"/>
                <wp:wrapNone/>
                <wp:docPr id="2" name="Conector recto de flecha 2"/>
                <wp:cNvGraphicFramePr/>
                <a:graphic xmlns:a="http://schemas.openxmlformats.org/drawingml/2006/main">
                  <a:graphicData uri="http://schemas.microsoft.com/office/word/2010/wordprocessingShape">
                    <wps:wsp>
                      <wps:cNvCnPr/>
                      <wps:spPr>
                        <a:xfrm>
                          <a:off x="2729800" y="3780000"/>
                          <a:ext cx="5232400" cy="0"/>
                        </a:xfrm>
                        <a:prstGeom prst="straightConnector1">
                          <a:avLst/>
                        </a:prstGeom>
                        <a:noFill/>
                        <a:ln w="9525" cap="flat" cmpd="sng">
                          <a:solidFill>
                            <a:srgbClr val="365F91"/>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wp:posOffset>
                </wp:positionH>
                <wp:positionV relativeFrom="paragraph">
                  <wp:posOffset>177800</wp:posOffset>
                </wp:positionV>
                <wp:extent cx="523240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232400" cy="12700"/>
                        </a:xfrm>
                        <a:prstGeom prst="rect"/>
                        <a:ln/>
                      </pic:spPr>
                    </pic:pic>
                  </a:graphicData>
                </a:graphic>
              </wp:anchor>
            </w:drawing>
          </mc:Fallback>
        </mc:AlternateContent>
      </w:r>
    </w:p>
    <w:p w14:paraId="06DF473C" w14:textId="77777777" w:rsidR="005A0CE7" w:rsidRDefault="00BC6919">
      <w:pPr>
        <w:jc w:val="center"/>
        <w:rPr>
          <w:b/>
          <w:sz w:val="32"/>
          <w:szCs w:val="32"/>
          <w:u w:val="single"/>
        </w:rPr>
      </w:pPr>
      <w:r>
        <w:rPr>
          <w:rFonts w:ascii="Arial" w:eastAsia="Arial" w:hAnsi="Arial" w:cs="Arial"/>
          <w:sz w:val="24"/>
          <w:szCs w:val="24"/>
        </w:rPr>
        <w:tab/>
      </w:r>
    </w:p>
    <w:p w14:paraId="3EBC6E7C" w14:textId="77777777" w:rsidR="005A0CE7" w:rsidRDefault="00BC6919">
      <w:pPr>
        <w:jc w:val="center"/>
        <w:rPr>
          <w:b/>
          <w:sz w:val="32"/>
          <w:szCs w:val="32"/>
          <w:u w:val="single"/>
        </w:rPr>
      </w:pPr>
      <w:r>
        <w:rPr>
          <w:b/>
          <w:sz w:val="32"/>
          <w:szCs w:val="32"/>
          <w:u w:val="single"/>
        </w:rPr>
        <w:t xml:space="preserve">Autoevaluación formativa </w:t>
      </w:r>
    </w:p>
    <w:p w14:paraId="5DE772E5" w14:textId="77777777" w:rsidR="005A0CE7" w:rsidRDefault="00BC6919">
      <w:pPr>
        <w:jc w:val="center"/>
        <w:rPr>
          <w:i/>
        </w:rPr>
      </w:pPr>
      <w:r>
        <w:rPr>
          <w:i/>
        </w:rPr>
        <w:t>K. Riveros Barrueto, profesora en formación, quinto año (2020), UAH.</w:t>
      </w:r>
    </w:p>
    <w:p w14:paraId="132FB1F5" w14:textId="77777777" w:rsidR="005A0CE7" w:rsidRDefault="00BC6919">
      <w:pPr>
        <w:ind w:left="-142"/>
        <w:rPr>
          <w:b/>
          <w:sz w:val="24"/>
          <w:szCs w:val="24"/>
        </w:rPr>
      </w:pPr>
      <w:r>
        <w:rPr>
          <w:b/>
          <w:sz w:val="24"/>
          <w:szCs w:val="24"/>
        </w:rPr>
        <w:t>Estudiante:</w:t>
      </w:r>
    </w:p>
    <w:p w14:paraId="27CAB3A9" w14:textId="77777777" w:rsidR="005A0CE7" w:rsidRDefault="00BC6919">
      <w:pPr>
        <w:ind w:left="-142"/>
        <w:jc w:val="both"/>
        <w:rPr>
          <w:sz w:val="24"/>
          <w:szCs w:val="24"/>
        </w:rPr>
      </w:pPr>
      <w:r>
        <w:rPr>
          <w:sz w:val="24"/>
          <w:szCs w:val="24"/>
        </w:rPr>
        <w:t>Antes de hacer entrega de tu afiche propagandístico responde ambas listas de cotejo. La primera, te permitirá evidenciar si el afiche propagandístico cuenta con la estructura básica de este género. La segunda, te ayudará a dar cuenta de tu percepción perso</w:t>
      </w:r>
      <w:r>
        <w:rPr>
          <w:sz w:val="24"/>
          <w:szCs w:val="24"/>
        </w:rPr>
        <w:t xml:space="preserve">nal sobre el trabajo realizado. </w:t>
      </w:r>
    </w:p>
    <w:p w14:paraId="265B21F4" w14:textId="77777777" w:rsidR="005A0CE7" w:rsidRDefault="00BC6919">
      <w:pPr>
        <w:ind w:left="-142"/>
        <w:rPr>
          <w:b/>
          <w:sz w:val="24"/>
          <w:szCs w:val="24"/>
        </w:rPr>
      </w:pPr>
      <w:r>
        <w:rPr>
          <w:b/>
          <w:sz w:val="24"/>
          <w:szCs w:val="24"/>
        </w:rPr>
        <w:t>1.</w:t>
      </w:r>
    </w:p>
    <w:tbl>
      <w:tblPr>
        <w:tblStyle w:val="a"/>
        <w:tblW w:w="90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7"/>
        <w:gridCol w:w="983"/>
        <w:gridCol w:w="983"/>
      </w:tblGrid>
      <w:tr w:rsidR="005A0CE7" w14:paraId="1700D1A6" w14:textId="77777777">
        <w:tc>
          <w:tcPr>
            <w:tcW w:w="7088" w:type="dxa"/>
          </w:tcPr>
          <w:p w14:paraId="11325307" w14:textId="77777777" w:rsidR="005A0CE7" w:rsidRDefault="00BC6919">
            <w:pPr>
              <w:jc w:val="center"/>
              <w:rPr>
                <w:sz w:val="24"/>
                <w:szCs w:val="24"/>
              </w:rPr>
            </w:pPr>
            <w:r>
              <w:rPr>
                <w:sz w:val="24"/>
                <w:szCs w:val="24"/>
              </w:rPr>
              <w:t>INDICADORES DEL AFICHE PROPAGANDÍSTICO</w:t>
            </w:r>
          </w:p>
        </w:tc>
        <w:tc>
          <w:tcPr>
            <w:tcW w:w="983" w:type="dxa"/>
          </w:tcPr>
          <w:p w14:paraId="52A7EEA9" w14:textId="77777777" w:rsidR="005A0CE7" w:rsidRDefault="00BC6919">
            <w:pPr>
              <w:jc w:val="center"/>
              <w:rPr>
                <w:sz w:val="24"/>
                <w:szCs w:val="24"/>
              </w:rPr>
            </w:pPr>
            <w:r>
              <w:rPr>
                <w:sz w:val="24"/>
                <w:szCs w:val="24"/>
              </w:rPr>
              <w:t>SÍ</w:t>
            </w:r>
          </w:p>
        </w:tc>
        <w:tc>
          <w:tcPr>
            <w:tcW w:w="983" w:type="dxa"/>
          </w:tcPr>
          <w:p w14:paraId="0F7BAF4D" w14:textId="77777777" w:rsidR="005A0CE7" w:rsidRDefault="00BC6919">
            <w:pPr>
              <w:jc w:val="center"/>
              <w:rPr>
                <w:sz w:val="24"/>
                <w:szCs w:val="24"/>
              </w:rPr>
            </w:pPr>
            <w:r>
              <w:rPr>
                <w:sz w:val="24"/>
                <w:szCs w:val="24"/>
              </w:rPr>
              <w:t>NO</w:t>
            </w:r>
          </w:p>
        </w:tc>
      </w:tr>
      <w:tr w:rsidR="005A0CE7" w14:paraId="35CA377D" w14:textId="77777777">
        <w:tc>
          <w:tcPr>
            <w:tcW w:w="7088" w:type="dxa"/>
          </w:tcPr>
          <w:p w14:paraId="15779B62" w14:textId="77777777" w:rsidR="005A0CE7" w:rsidRDefault="00BC6919">
            <w:pPr>
              <w:rPr>
                <w:sz w:val="24"/>
                <w:szCs w:val="24"/>
              </w:rPr>
            </w:pPr>
            <w:r>
              <w:rPr>
                <w:sz w:val="24"/>
                <w:szCs w:val="24"/>
              </w:rPr>
              <w:t xml:space="preserve">La argumentación contiene información fidedigna.  </w:t>
            </w:r>
          </w:p>
        </w:tc>
        <w:tc>
          <w:tcPr>
            <w:tcW w:w="983" w:type="dxa"/>
          </w:tcPr>
          <w:p w14:paraId="2890BC6B" w14:textId="77777777" w:rsidR="005A0CE7" w:rsidRDefault="005A0CE7">
            <w:pPr>
              <w:rPr>
                <w:sz w:val="24"/>
                <w:szCs w:val="24"/>
              </w:rPr>
            </w:pPr>
          </w:p>
        </w:tc>
        <w:tc>
          <w:tcPr>
            <w:tcW w:w="983" w:type="dxa"/>
          </w:tcPr>
          <w:p w14:paraId="53992917" w14:textId="77777777" w:rsidR="005A0CE7" w:rsidRDefault="005A0CE7">
            <w:pPr>
              <w:rPr>
                <w:sz w:val="24"/>
                <w:szCs w:val="24"/>
              </w:rPr>
            </w:pPr>
          </w:p>
        </w:tc>
      </w:tr>
      <w:tr w:rsidR="005A0CE7" w14:paraId="00384185" w14:textId="77777777">
        <w:tc>
          <w:tcPr>
            <w:tcW w:w="7088" w:type="dxa"/>
          </w:tcPr>
          <w:p w14:paraId="29BF91F9" w14:textId="77777777" w:rsidR="005A0CE7" w:rsidRDefault="00BC6919">
            <w:pPr>
              <w:rPr>
                <w:sz w:val="24"/>
                <w:szCs w:val="24"/>
              </w:rPr>
            </w:pPr>
            <w:r>
              <w:rPr>
                <w:sz w:val="24"/>
                <w:szCs w:val="24"/>
              </w:rPr>
              <w:t>El afiche cuenta con un enunciado breve.</w:t>
            </w:r>
          </w:p>
        </w:tc>
        <w:tc>
          <w:tcPr>
            <w:tcW w:w="983" w:type="dxa"/>
          </w:tcPr>
          <w:p w14:paraId="354FD5F3" w14:textId="77777777" w:rsidR="005A0CE7" w:rsidRDefault="005A0CE7">
            <w:pPr>
              <w:rPr>
                <w:sz w:val="24"/>
                <w:szCs w:val="24"/>
              </w:rPr>
            </w:pPr>
          </w:p>
        </w:tc>
        <w:tc>
          <w:tcPr>
            <w:tcW w:w="983" w:type="dxa"/>
          </w:tcPr>
          <w:p w14:paraId="52CF929C" w14:textId="77777777" w:rsidR="005A0CE7" w:rsidRDefault="005A0CE7">
            <w:pPr>
              <w:rPr>
                <w:sz w:val="24"/>
                <w:szCs w:val="24"/>
              </w:rPr>
            </w:pPr>
          </w:p>
        </w:tc>
      </w:tr>
      <w:tr w:rsidR="005A0CE7" w14:paraId="04BAD733" w14:textId="77777777">
        <w:tc>
          <w:tcPr>
            <w:tcW w:w="7088" w:type="dxa"/>
          </w:tcPr>
          <w:p w14:paraId="09362C70" w14:textId="77777777" w:rsidR="005A0CE7" w:rsidRDefault="00BC6919">
            <w:pPr>
              <w:rPr>
                <w:sz w:val="24"/>
                <w:szCs w:val="24"/>
              </w:rPr>
            </w:pPr>
            <w:r>
              <w:rPr>
                <w:sz w:val="24"/>
                <w:szCs w:val="24"/>
              </w:rPr>
              <w:t xml:space="preserve">El afiche presenta la información de forma organizada y precisa.  </w:t>
            </w:r>
          </w:p>
        </w:tc>
        <w:tc>
          <w:tcPr>
            <w:tcW w:w="983" w:type="dxa"/>
          </w:tcPr>
          <w:p w14:paraId="7E53831A" w14:textId="77777777" w:rsidR="005A0CE7" w:rsidRDefault="005A0CE7">
            <w:pPr>
              <w:rPr>
                <w:sz w:val="24"/>
                <w:szCs w:val="24"/>
              </w:rPr>
            </w:pPr>
          </w:p>
        </w:tc>
        <w:tc>
          <w:tcPr>
            <w:tcW w:w="983" w:type="dxa"/>
          </w:tcPr>
          <w:p w14:paraId="64D9706C" w14:textId="77777777" w:rsidR="005A0CE7" w:rsidRDefault="005A0CE7">
            <w:pPr>
              <w:rPr>
                <w:sz w:val="24"/>
                <w:szCs w:val="24"/>
              </w:rPr>
            </w:pPr>
          </w:p>
        </w:tc>
      </w:tr>
      <w:tr w:rsidR="005A0CE7" w14:paraId="79AE3E8B" w14:textId="77777777">
        <w:tc>
          <w:tcPr>
            <w:tcW w:w="7088" w:type="dxa"/>
          </w:tcPr>
          <w:p w14:paraId="0EDE6B97" w14:textId="77777777" w:rsidR="005A0CE7" w:rsidRDefault="00BC6919">
            <w:pPr>
              <w:rPr>
                <w:sz w:val="24"/>
                <w:szCs w:val="24"/>
              </w:rPr>
            </w:pPr>
            <w:r>
              <w:rPr>
                <w:sz w:val="24"/>
                <w:szCs w:val="24"/>
              </w:rPr>
              <w:t>El afiche presenta una imagen y/o un logotipo que se relaciona con el tema seleccionado.</w:t>
            </w:r>
          </w:p>
        </w:tc>
        <w:tc>
          <w:tcPr>
            <w:tcW w:w="983" w:type="dxa"/>
          </w:tcPr>
          <w:p w14:paraId="05D22BD8" w14:textId="77777777" w:rsidR="005A0CE7" w:rsidRDefault="005A0CE7">
            <w:pPr>
              <w:rPr>
                <w:sz w:val="24"/>
                <w:szCs w:val="24"/>
              </w:rPr>
            </w:pPr>
          </w:p>
        </w:tc>
        <w:tc>
          <w:tcPr>
            <w:tcW w:w="983" w:type="dxa"/>
          </w:tcPr>
          <w:p w14:paraId="6AE8A27B" w14:textId="77777777" w:rsidR="005A0CE7" w:rsidRDefault="005A0CE7">
            <w:pPr>
              <w:rPr>
                <w:sz w:val="24"/>
                <w:szCs w:val="24"/>
              </w:rPr>
            </w:pPr>
          </w:p>
        </w:tc>
      </w:tr>
      <w:tr w:rsidR="005A0CE7" w14:paraId="4BAFC632" w14:textId="77777777">
        <w:tc>
          <w:tcPr>
            <w:tcW w:w="7088" w:type="dxa"/>
          </w:tcPr>
          <w:p w14:paraId="2CA2500F" w14:textId="77777777" w:rsidR="005A0CE7" w:rsidRDefault="00BC6919">
            <w:pPr>
              <w:rPr>
                <w:sz w:val="24"/>
                <w:szCs w:val="24"/>
              </w:rPr>
            </w:pPr>
            <w:r>
              <w:rPr>
                <w:sz w:val="24"/>
                <w:szCs w:val="24"/>
              </w:rPr>
              <w:t>El afiche presenta recursos lingüísticos que se relacionan con el tema seleccionado.</w:t>
            </w:r>
          </w:p>
        </w:tc>
        <w:tc>
          <w:tcPr>
            <w:tcW w:w="983" w:type="dxa"/>
          </w:tcPr>
          <w:p w14:paraId="69E62923" w14:textId="77777777" w:rsidR="005A0CE7" w:rsidRDefault="005A0CE7">
            <w:pPr>
              <w:rPr>
                <w:sz w:val="24"/>
                <w:szCs w:val="24"/>
              </w:rPr>
            </w:pPr>
          </w:p>
        </w:tc>
        <w:tc>
          <w:tcPr>
            <w:tcW w:w="983" w:type="dxa"/>
          </w:tcPr>
          <w:p w14:paraId="3DC50DD0" w14:textId="77777777" w:rsidR="005A0CE7" w:rsidRDefault="005A0CE7">
            <w:pPr>
              <w:rPr>
                <w:sz w:val="24"/>
                <w:szCs w:val="24"/>
              </w:rPr>
            </w:pPr>
          </w:p>
        </w:tc>
      </w:tr>
    </w:tbl>
    <w:p w14:paraId="315339A4" w14:textId="77777777" w:rsidR="005A0CE7" w:rsidRDefault="005A0CE7">
      <w:pPr>
        <w:rPr>
          <w:b/>
          <w:sz w:val="24"/>
          <w:szCs w:val="24"/>
        </w:rPr>
      </w:pPr>
    </w:p>
    <w:p w14:paraId="60D71B5F" w14:textId="77777777" w:rsidR="005A0CE7" w:rsidRDefault="00BC6919">
      <w:pPr>
        <w:ind w:left="-142"/>
        <w:rPr>
          <w:b/>
          <w:sz w:val="24"/>
          <w:szCs w:val="24"/>
        </w:rPr>
      </w:pPr>
      <w:r>
        <w:rPr>
          <w:b/>
          <w:sz w:val="24"/>
          <w:szCs w:val="24"/>
        </w:rPr>
        <w:t>2.</w:t>
      </w:r>
    </w:p>
    <w:tbl>
      <w:tblPr>
        <w:tblStyle w:val="a0"/>
        <w:tblW w:w="90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7"/>
        <w:gridCol w:w="983"/>
        <w:gridCol w:w="983"/>
      </w:tblGrid>
      <w:tr w:rsidR="005A0CE7" w14:paraId="5AA16084" w14:textId="77777777">
        <w:tc>
          <w:tcPr>
            <w:tcW w:w="7088" w:type="dxa"/>
          </w:tcPr>
          <w:p w14:paraId="374200B3" w14:textId="77777777" w:rsidR="005A0CE7" w:rsidRDefault="00BC6919">
            <w:pPr>
              <w:jc w:val="center"/>
              <w:rPr>
                <w:sz w:val="24"/>
                <w:szCs w:val="24"/>
              </w:rPr>
            </w:pPr>
            <w:r>
              <w:rPr>
                <w:sz w:val="24"/>
                <w:szCs w:val="24"/>
              </w:rPr>
              <w:t>INDICADORES SOBRE EL TRABAJO INDIVIDUAL</w:t>
            </w:r>
          </w:p>
        </w:tc>
        <w:tc>
          <w:tcPr>
            <w:tcW w:w="983" w:type="dxa"/>
          </w:tcPr>
          <w:p w14:paraId="7A21B029" w14:textId="77777777" w:rsidR="005A0CE7" w:rsidRDefault="00BC6919">
            <w:pPr>
              <w:jc w:val="center"/>
              <w:rPr>
                <w:sz w:val="24"/>
                <w:szCs w:val="24"/>
              </w:rPr>
            </w:pPr>
            <w:r>
              <w:rPr>
                <w:sz w:val="24"/>
                <w:szCs w:val="24"/>
              </w:rPr>
              <w:t>SÍ</w:t>
            </w:r>
          </w:p>
        </w:tc>
        <w:tc>
          <w:tcPr>
            <w:tcW w:w="983" w:type="dxa"/>
          </w:tcPr>
          <w:p w14:paraId="79700CA0" w14:textId="77777777" w:rsidR="005A0CE7" w:rsidRDefault="00BC6919">
            <w:pPr>
              <w:jc w:val="center"/>
              <w:rPr>
                <w:sz w:val="24"/>
                <w:szCs w:val="24"/>
              </w:rPr>
            </w:pPr>
            <w:r>
              <w:rPr>
                <w:sz w:val="24"/>
                <w:szCs w:val="24"/>
              </w:rPr>
              <w:t>NO</w:t>
            </w:r>
          </w:p>
        </w:tc>
      </w:tr>
      <w:tr w:rsidR="005A0CE7" w14:paraId="650C0F67" w14:textId="77777777">
        <w:tc>
          <w:tcPr>
            <w:tcW w:w="7088" w:type="dxa"/>
          </w:tcPr>
          <w:p w14:paraId="7C0094AC" w14:textId="77777777" w:rsidR="005A0CE7" w:rsidRDefault="00BC6919">
            <w:pPr>
              <w:rPr>
                <w:sz w:val="24"/>
                <w:szCs w:val="24"/>
              </w:rPr>
            </w:pPr>
            <w:r>
              <w:rPr>
                <w:sz w:val="24"/>
                <w:szCs w:val="24"/>
              </w:rPr>
              <w:t>El tema seleccionado fue de tu interés.</w:t>
            </w:r>
          </w:p>
        </w:tc>
        <w:tc>
          <w:tcPr>
            <w:tcW w:w="983" w:type="dxa"/>
          </w:tcPr>
          <w:p w14:paraId="3D5479D4" w14:textId="77777777" w:rsidR="005A0CE7" w:rsidRDefault="005A0CE7">
            <w:pPr>
              <w:rPr>
                <w:sz w:val="24"/>
                <w:szCs w:val="24"/>
              </w:rPr>
            </w:pPr>
          </w:p>
        </w:tc>
        <w:tc>
          <w:tcPr>
            <w:tcW w:w="983" w:type="dxa"/>
          </w:tcPr>
          <w:p w14:paraId="6CD290DB" w14:textId="77777777" w:rsidR="005A0CE7" w:rsidRDefault="005A0CE7">
            <w:pPr>
              <w:rPr>
                <w:sz w:val="24"/>
                <w:szCs w:val="24"/>
              </w:rPr>
            </w:pPr>
          </w:p>
        </w:tc>
      </w:tr>
      <w:tr w:rsidR="005A0CE7" w14:paraId="115BD6E7" w14:textId="77777777">
        <w:tc>
          <w:tcPr>
            <w:tcW w:w="7088" w:type="dxa"/>
          </w:tcPr>
          <w:p w14:paraId="1AB7C759" w14:textId="77777777" w:rsidR="005A0CE7" w:rsidRDefault="00BC6919">
            <w:pPr>
              <w:rPr>
                <w:sz w:val="24"/>
                <w:szCs w:val="24"/>
              </w:rPr>
            </w:pPr>
            <w:r>
              <w:rPr>
                <w:sz w:val="24"/>
                <w:szCs w:val="24"/>
              </w:rPr>
              <w:t>La actividad te resultó motivadora.</w:t>
            </w:r>
          </w:p>
        </w:tc>
        <w:tc>
          <w:tcPr>
            <w:tcW w:w="983" w:type="dxa"/>
          </w:tcPr>
          <w:p w14:paraId="17676E83" w14:textId="77777777" w:rsidR="005A0CE7" w:rsidRDefault="005A0CE7">
            <w:pPr>
              <w:rPr>
                <w:sz w:val="24"/>
                <w:szCs w:val="24"/>
              </w:rPr>
            </w:pPr>
          </w:p>
        </w:tc>
        <w:tc>
          <w:tcPr>
            <w:tcW w:w="983" w:type="dxa"/>
          </w:tcPr>
          <w:p w14:paraId="76074E82" w14:textId="77777777" w:rsidR="005A0CE7" w:rsidRDefault="005A0CE7">
            <w:pPr>
              <w:rPr>
                <w:sz w:val="24"/>
                <w:szCs w:val="24"/>
              </w:rPr>
            </w:pPr>
          </w:p>
        </w:tc>
      </w:tr>
      <w:tr w:rsidR="005A0CE7" w14:paraId="562AF570" w14:textId="77777777">
        <w:tc>
          <w:tcPr>
            <w:tcW w:w="7088" w:type="dxa"/>
          </w:tcPr>
          <w:p w14:paraId="0B501132" w14:textId="77777777" w:rsidR="005A0CE7" w:rsidRDefault="00BC6919">
            <w:pPr>
              <w:rPr>
                <w:sz w:val="24"/>
                <w:szCs w:val="24"/>
              </w:rPr>
            </w:pPr>
            <w:r>
              <w:rPr>
                <w:sz w:val="24"/>
                <w:szCs w:val="24"/>
              </w:rPr>
              <w:t>Te gustó trabajar individualmente.</w:t>
            </w:r>
          </w:p>
        </w:tc>
        <w:tc>
          <w:tcPr>
            <w:tcW w:w="983" w:type="dxa"/>
          </w:tcPr>
          <w:p w14:paraId="19B06443" w14:textId="77777777" w:rsidR="005A0CE7" w:rsidRDefault="005A0CE7">
            <w:pPr>
              <w:rPr>
                <w:sz w:val="24"/>
                <w:szCs w:val="24"/>
              </w:rPr>
            </w:pPr>
          </w:p>
        </w:tc>
        <w:tc>
          <w:tcPr>
            <w:tcW w:w="983" w:type="dxa"/>
          </w:tcPr>
          <w:p w14:paraId="1F03218E" w14:textId="77777777" w:rsidR="005A0CE7" w:rsidRDefault="005A0CE7">
            <w:pPr>
              <w:rPr>
                <w:sz w:val="24"/>
                <w:szCs w:val="24"/>
              </w:rPr>
            </w:pPr>
          </w:p>
        </w:tc>
      </w:tr>
      <w:tr w:rsidR="005A0CE7" w14:paraId="6539D1D8" w14:textId="77777777">
        <w:tc>
          <w:tcPr>
            <w:tcW w:w="7088" w:type="dxa"/>
          </w:tcPr>
          <w:p w14:paraId="4916B403" w14:textId="77777777" w:rsidR="005A0CE7" w:rsidRDefault="00BC6919">
            <w:pPr>
              <w:rPr>
                <w:sz w:val="24"/>
                <w:szCs w:val="24"/>
              </w:rPr>
            </w:pPr>
            <w:proofErr w:type="spellStart"/>
            <w:r>
              <w:rPr>
                <w:sz w:val="24"/>
                <w:szCs w:val="24"/>
              </w:rPr>
              <w:t>Canva</w:t>
            </w:r>
            <w:proofErr w:type="spellEnd"/>
            <w:r>
              <w:rPr>
                <w:sz w:val="24"/>
                <w:szCs w:val="24"/>
              </w:rPr>
              <w:t xml:space="preserve"> te parece una plataforma útil para generar diseños gráficos.</w:t>
            </w:r>
          </w:p>
        </w:tc>
        <w:tc>
          <w:tcPr>
            <w:tcW w:w="983" w:type="dxa"/>
          </w:tcPr>
          <w:p w14:paraId="0704A744" w14:textId="77777777" w:rsidR="005A0CE7" w:rsidRDefault="005A0CE7">
            <w:pPr>
              <w:rPr>
                <w:sz w:val="24"/>
                <w:szCs w:val="24"/>
              </w:rPr>
            </w:pPr>
          </w:p>
        </w:tc>
        <w:tc>
          <w:tcPr>
            <w:tcW w:w="983" w:type="dxa"/>
          </w:tcPr>
          <w:p w14:paraId="58919CD1" w14:textId="77777777" w:rsidR="005A0CE7" w:rsidRDefault="005A0CE7">
            <w:pPr>
              <w:rPr>
                <w:sz w:val="24"/>
                <w:szCs w:val="24"/>
              </w:rPr>
            </w:pPr>
          </w:p>
        </w:tc>
      </w:tr>
      <w:tr w:rsidR="005A0CE7" w14:paraId="39409B4E" w14:textId="77777777">
        <w:tc>
          <w:tcPr>
            <w:tcW w:w="7088" w:type="dxa"/>
          </w:tcPr>
          <w:p w14:paraId="76343617" w14:textId="77777777" w:rsidR="005A0CE7" w:rsidRDefault="00BC6919">
            <w:pPr>
              <w:rPr>
                <w:sz w:val="24"/>
                <w:szCs w:val="24"/>
              </w:rPr>
            </w:pPr>
            <w:r>
              <w:rPr>
                <w:sz w:val="24"/>
                <w:szCs w:val="24"/>
              </w:rPr>
              <w:t>Te gustaría presentar tu afiche al grupo curso.</w:t>
            </w:r>
          </w:p>
        </w:tc>
        <w:tc>
          <w:tcPr>
            <w:tcW w:w="983" w:type="dxa"/>
          </w:tcPr>
          <w:p w14:paraId="4C0BFC67" w14:textId="77777777" w:rsidR="005A0CE7" w:rsidRDefault="005A0CE7">
            <w:pPr>
              <w:rPr>
                <w:sz w:val="24"/>
                <w:szCs w:val="24"/>
              </w:rPr>
            </w:pPr>
          </w:p>
        </w:tc>
        <w:tc>
          <w:tcPr>
            <w:tcW w:w="983" w:type="dxa"/>
          </w:tcPr>
          <w:p w14:paraId="02DED290" w14:textId="77777777" w:rsidR="005A0CE7" w:rsidRDefault="005A0CE7">
            <w:pPr>
              <w:rPr>
                <w:sz w:val="24"/>
                <w:szCs w:val="24"/>
              </w:rPr>
            </w:pPr>
          </w:p>
        </w:tc>
      </w:tr>
      <w:tr w:rsidR="005A0CE7" w14:paraId="6F324EC7" w14:textId="77777777">
        <w:tc>
          <w:tcPr>
            <w:tcW w:w="7088" w:type="dxa"/>
          </w:tcPr>
          <w:p w14:paraId="7E92D3A1" w14:textId="77777777" w:rsidR="005A0CE7" w:rsidRDefault="00BC6919">
            <w:pPr>
              <w:rPr>
                <w:sz w:val="24"/>
                <w:szCs w:val="24"/>
              </w:rPr>
            </w:pPr>
            <w:r>
              <w:rPr>
                <w:sz w:val="24"/>
                <w:szCs w:val="24"/>
              </w:rPr>
              <w:t>Crees que tu afiche puede concientizar a las personas de Chile respecto al tema que seleccionaste.</w:t>
            </w:r>
          </w:p>
        </w:tc>
        <w:tc>
          <w:tcPr>
            <w:tcW w:w="983" w:type="dxa"/>
          </w:tcPr>
          <w:p w14:paraId="61CDC597" w14:textId="77777777" w:rsidR="005A0CE7" w:rsidRDefault="005A0CE7">
            <w:pPr>
              <w:rPr>
                <w:sz w:val="24"/>
                <w:szCs w:val="24"/>
              </w:rPr>
            </w:pPr>
          </w:p>
        </w:tc>
        <w:tc>
          <w:tcPr>
            <w:tcW w:w="983" w:type="dxa"/>
          </w:tcPr>
          <w:p w14:paraId="2E2226AC" w14:textId="77777777" w:rsidR="005A0CE7" w:rsidRDefault="005A0CE7">
            <w:pPr>
              <w:rPr>
                <w:sz w:val="24"/>
                <w:szCs w:val="24"/>
              </w:rPr>
            </w:pPr>
          </w:p>
        </w:tc>
      </w:tr>
    </w:tbl>
    <w:p w14:paraId="78050E44" w14:textId="77777777" w:rsidR="005A0CE7" w:rsidRDefault="005A0CE7"/>
    <w:sectPr w:rsidR="005A0CE7">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CE7"/>
    <w:rsid w:val="005A0CE7"/>
    <w:rsid w:val="00BC69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33B8"/>
  <w15:docId w15:val="{2A1EFB43-AF7C-40AE-9E38-62167E19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1011</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donoso</dc:creator>
  <cp:lastModifiedBy>viviana donoso</cp:lastModifiedBy>
  <cp:revision>2</cp:revision>
  <dcterms:created xsi:type="dcterms:W3CDTF">2020-10-06T12:30:00Z</dcterms:created>
  <dcterms:modified xsi:type="dcterms:W3CDTF">2020-10-06T12:30:00Z</dcterms:modified>
</cp:coreProperties>
</file>