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4139E" w14:textId="77777777" w:rsidR="00B348D3" w:rsidRDefault="00B348D3">
      <w:pPr>
        <w:jc w:val="center"/>
        <w:rPr>
          <w:rFonts w:ascii="Arial" w:eastAsia="Arial" w:hAnsi="Arial" w:cs="Arial"/>
          <w:b/>
        </w:rPr>
      </w:pPr>
    </w:p>
    <w:p w14:paraId="28A17F79" w14:textId="77777777" w:rsidR="00B348D3" w:rsidRDefault="005972A6">
      <w:pPr>
        <w:jc w:val="center"/>
        <w:rPr>
          <w:rFonts w:ascii="Calibri" w:eastAsia="Calibri" w:hAnsi="Calibri" w:cs="Calibri"/>
          <w:b/>
          <w:smallCaps/>
          <w:sz w:val="28"/>
          <w:szCs w:val="28"/>
        </w:rPr>
      </w:pPr>
      <w:r>
        <w:rPr>
          <w:rFonts w:ascii="Calibri" w:eastAsia="Calibri" w:hAnsi="Calibri" w:cs="Calibri"/>
          <w:b/>
        </w:rPr>
        <w:t>SECUENCIA DIDÁCTICA</w:t>
      </w:r>
    </w:p>
    <w:p w14:paraId="56A40E16" w14:textId="77777777" w:rsidR="00B348D3" w:rsidRDefault="00B348D3">
      <w:pPr>
        <w:rPr>
          <w:rFonts w:ascii="Calibri" w:eastAsia="Calibri" w:hAnsi="Calibri" w:cs="Calibri"/>
          <w:b/>
          <w:smallCaps/>
          <w:sz w:val="28"/>
          <w:szCs w:val="28"/>
        </w:rPr>
      </w:pPr>
    </w:p>
    <w:p w14:paraId="6EBD469E" w14:textId="77777777" w:rsidR="00B348D3" w:rsidRDefault="005972A6">
      <w:pPr>
        <w:rPr>
          <w:rFonts w:ascii="Calibri" w:eastAsia="Calibri" w:hAnsi="Calibri" w:cs="Calibri"/>
          <w:b/>
          <w:smallCaps/>
          <w:sz w:val="28"/>
          <w:szCs w:val="28"/>
        </w:rPr>
      </w:pPr>
      <w:r>
        <w:rPr>
          <w:noProof/>
        </w:rPr>
        <mc:AlternateContent>
          <mc:Choice Requires="wpg">
            <w:drawing>
              <wp:anchor distT="0" distB="0" distL="114300" distR="114300" simplePos="0" relativeHeight="251658240" behindDoc="0" locked="0" layoutInCell="1" hidden="0" allowOverlap="1" wp14:anchorId="61E9A3BA" wp14:editId="5B3B13B3">
                <wp:simplePos x="0" y="0"/>
                <wp:positionH relativeFrom="column">
                  <wp:posOffset>1</wp:posOffset>
                </wp:positionH>
                <wp:positionV relativeFrom="paragraph">
                  <wp:posOffset>0</wp:posOffset>
                </wp:positionV>
                <wp:extent cx="1927225" cy="325998"/>
                <wp:effectExtent l="0" t="0" r="0" b="0"/>
                <wp:wrapNone/>
                <wp:docPr id="1" name="Rectángulo redondeado 1"/>
                <wp:cNvGraphicFramePr/>
                <a:graphic xmlns:a="http://schemas.openxmlformats.org/drawingml/2006/main">
                  <a:graphicData uri="http://schemas.microsoft.com/office/word/2010/wordprocessingShape">
                    <wps:wsp>
                      <wps:cNvSpPr/>
                      <wps:spPr>
                        <a:xfrm>
                          <a:off x="4396655" y="3625659"/>
                          <a:ext cx="1898690" cy="308683"/>
                        </a:xfrm>
                        <a:prstGeom prst="roundRect">
                          <a:avLst>
                            <a:gd name="adj" fmla="val 16667"/>
                          </a:avLst>
                        </a:prstGeom>
                        <a:solidFill>
                          <a:srgbClr val="B3C6E7"/>
                        </a:solidFill>
                        <a:ln w="12700" cap="flat" cmpd="sng">
                          <a:solidFill>
                            <a:schemeClr val="dk1"/>
                          </a:solidFill>
                          <a:prstDash val="solid"/>
                          <a:miter lim="800000"/>
                          <a:headEnd type="none" w="sm" len="sm"/>
                          <a:tailEnd type="none" w="sm" len="sm"/>
                        </a:ln>
                      </wps:spPr>
                      <wps:txbx>
                        <w:txbxContent>
                          <w:p w14:paraId="39CE6FBD" w14:textId="77777777" w:rsidR="00B348D3" w:rsidRDefault="005972A6">
                            <w:pPr>
                              <w:textDirection w:val="btLr"/>
                            </w:pPr>
                            <w:r>
                              <w:rPr>
                                <w:rFonts w:ascii="Calibri" w:eastAsia="Calibri" w:hAnsi="Calibri" w:cs="Calibri"/>
                                <w:color w:val="000000"/>
                              </w:rPr>
                              <w:t xml:space="preserve">Asignatura: Música </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927225" cy="325998"/>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927225" cy="325998"/>
                        </a:xfrm>
                        <a:prstGeom prst="rect"/>
                        <a:ln/>
                      </pic:spPr>
                    </pic:pic>
                  </a:graphicData>
                </a:graphic>
              </wp:anchor>
            </w:drawing>
          </mc:Fallback>
        </mc:AlternateContent>
      </w:r>
    </w:p>
    <w:p w14:paraId="6E4B196D" w14:textId="77777777" w:rsidR="00B348D3" w:rsidRDefault="00B348D3">
      <w:pPr>
        <w:rPr>
          <w:rFonts w:ascii="Calibri" w:eastAsia="Calibri" w:hAnsi="Calibri" w:cs="Calibri"/>
          <w:b/>
          <w:smallCaps/>
          <w:sz w:val="28"/>
          <w:szCs w:val="28"/>
        </w:rPr>
      </w:pPr>
    </w:p>
    <w:p w14:paraId="521B5884" w14:textId="5D76E872" w:rsidR="00B348D3" w:rsidRDefault="005972A6">
      <w:pPr>
        <w:rPr>
          <w:rFonts w:ascii="Calibri" w:eastAsia="Calibri" w:hAnsi="Calibri" w:cs="Calibri"/>
          <w:b/>
          <w:smallCaps/>
          <w:sz w:val="28"/>
          <w:szCs w:val="28"/>
        </w:rPr>
      </w:pPr>
      <w:r>
        <w:rPr>
          <w:rFonts w:ascii="Calibri" w:eastAsia="Calibri" w:hAnsi="Calibri" w:cs="Calibri"/>
          <w:b/>
          <w:smallCaps/>
          <w:sz w:val="28"/>
          <w:szCs w:val="28"/>
        </w:rPr>
        <w:t>MÓDULO: SECUENCIA DIDÁCTICA</w:t>
      </w:r>
      <w:r w:rsidR="00515868">
        <w:rPr>
          <w:rFonts w:ascii="Calibri" w:eastAsia="Calibri" w:hAnsi="Calibri" w:cs="Calibri"/>
          <w:b/>
          <w:smallCaps/>
          <w:sz w:val="28"/>
          <w:szCs w:val="28"/>
        </w:rPr>
        <w:t>0</w:t>
      </w:r>
    </w:p>
    <w:p w14:paraId="7E1FABC5" w14:textId="77777777" w:rsidR="00B348D3" w:rsidRDefault="00B348D3">
      <w:pPr>
        <w:rPr>
          <w:rFonts w:ascii="Calibri" w:eastAsia="Calibri" w:hAnsi="Calibri" w:cs="Calibri"/>
        </w:rPr>
      </w:pPr>
    </w:p>
    <w:p w14:paraId="200DB362" w14:textId="77777777" w:rsidR="00B348D3" w:rsidRDefault="005972A6">
      <w:pPr>
        <w:pStyle w:val="Ttulo1"/>
        <w:rPr>
          <w:rFonts w:ascii="Calibri" w:eastAsia="Calibri" w:hAnsi="Calibri" w:cs="Calibri"/>
        </w:rPr>
      </w:pPr>
      <w:r>
        <w:rPr>
          <w:rFonts w:ascii="Calibri" w:eastAsia="Calibri" w:hAnsi="Calibri" w:cs="Calibri"/>
        </w:rPr>
        <w:t>Tarea 1. Descripción de una secuencia didáctica</w:t>
      </w:r>
    </w:p>
    <w:p w14:paraId="48A7722B" w14:textId="77777777" w:rsidR="00B348D3" w:rsidRDefault="005972A6">
      <w:pPr>
        <w:rPr>
          <w:rFonts w:ascii="Calibri" w:eastAsia="Calibri" w:hAnsi="Calibri" w:cs="Calibri"/>
          <w:sz w:val="20"/>
          <w:szCs w:val="20"/>
        </w:rPr>
      </w:pPr>
      <w:r>
        <w:rPr>
          <w:rFonts w:ascii="Calibri" w:eastAsia="Calibri" w:hAnsi="Calibri" w:cs="Calibri"/>
          <w:sz w:val="20"/>
          <w:szCs w:val="20"/>
        </w:rPr>
        <w:t>Describa la unidad pedagógica utilizando los recuadros y tablas correspondientes a esta tarea. Considere que debe respetar el máximo de once planas asignado</w:t>
      </w:r>
    </w:p>
    <w:p w14:paraId="5AD3C4F8" w14:textId="77777777" w:rsidR="00B348D3" w:rsidRDefault="00B348D3"/>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722"/>
      </w:tblGrid>
      <w:tr w:rsidR="00B348D3" w14:paraId="450AD0E1" w14:textId="77777777">
        <w:tc>
          <w:tcPr>
            <w:tcW w:w="4106" w:type="dxa"/>
            <w:shd w:val="clear" w:color="auto" w:fill="B4C6E7"/>
          </w:tcPr>
          <w:p w14:paraId="093846C6" w14:textId="77777777" w:rsidR="00B348D3" w:rsidRDefault="005972A6">
            <w:pPr>
              <w:rPr>
                <w:rFonts w:ascii="Calibri" w:eastAsia="Calibri" w:hAnsi="Calibri" w:cs="Calibri"/>
              </w:rPr>
            </w:pPr>
            <w:r>
              <w:rPr>
                <w:rFonts w:ascii="Calibri" w:eastAsia="Calibri" w:hAnsi="Calibri" w:cs="Calibri"/>
                <w:b/>
              </w:rPr>
              <w:t>a. Curso y letra:</w:t>
            </w:r>
            <w:r>
              <w:rPr>
                <w:rFonts w:ascii="Calibri" w:eastAsia="Calibri" w:hAnsi="Calibri" w:cs="Calibri"/>
              </w:rPr>
              <w:t xml:space="preserve"> </w:t>
            </w:r>
          </w:p>
        </w:tc>
        <w:tc>
          <w:tcPr>
            <w:tcW w:w="4722" w:type="dxa"/>
          </w:tcPr>
          <w:p w14:paraId="4EFFC3E4" w14:textId="77777777" w:rsidR="00B348D3" w:rsidRDefault="005972A6">
            <w:r>
              <w:t>2° medio</w:t>
            </w:r>
          </w:p>
        </w:tc>
      </w:tr>
    </w:tbl>
    <w:p w14:paraId="4AFC136A" w14:textId="77777777" w:rsidR="00B348D3" w:rsidRDefault="00B348D3"/>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B348D3" w14:paraId="620500BD" w14:textId="77777777">
        <w:tc>
          <w:tcPr>
            <w:tcW w:w="8828" w:type="dxa"/>
            <w:shd w:val="clear" w:color="auto" w:fill="B4C6E7"/>
          </w:tcPr>
          <w:p w14:paraId="4381B4E1" w14:textId="77777777" w:rsidR="00B348D3" w:rsidRDefault="005972A6">
            <w:pPr>
              <w:ind w:right="262"/>
              <w:jc w:val="both"/>
              <w:rPr>
                <w:rFonts w:ascii="Calibri" w:eastAsia="Calibri" w:hAnsi="Calibri" w:cs="Calibri"/>
                <w:b/>
                <w:sz w:val="20"/>
                <w:szCs w:val="20"/>
              </w:rPr>
            </w:pPr>
            <w:r>
              <w:rPr>
                <w:rFonts w:ascii="Calibri" w:eastAsia="Calibri" w:hAnsi="Calibri" w:cs="Calibri"/>
                <w:b/>
              </w:rPr>
              <w:t>b. Objetivo curricular</w:t>
            </w:r>
          </w:p>
        </w:tc>
      </w:tr>
      <w:tr w:rsidR="00B348D3" w14:paraId="4DB05C44" w14:textId="77777777">
        <w:tc>
          <w:tcPr>
            <w:tcW w:w="8828" w:type="dxa"/>
          </w:tcPr>
          <w:p w14:paraId="74FA4D2A" w14:textId="77777777" w:rsidR="00B348D3" w:rsidRDefault="00B348D3">
            <w:pPr>
              <w:ind w:right="262"/>
              <w:jc w:val="both"/>
            </w:pPr>
          </w:p>
          <w:p w14:paraId="416F43C9" w14:textId="77777777" w:rsidR="00B348D3" w:rsidRDefault="005972A6">
            <w:pPr>
              <w:ind w:right="262"/>
              <w:jc w:val="both"/>
              <w:rPr>
                <w:rFonts w:ascii="Arial" w:eastAsia="Arial" w:hAnsi="Arial" w:cs="Arial"/>
                <w:color w:val="4D4D4D"/>
                <w:sz w:val="23"/>
                <w:szCs w:val="23"/>
                <w:highlight w:val="white"/>
              </w:rPr>
            </w:pPr>
            <w:r>
              <w:rPr>
                <w:rFonts w:ascii="Arial" w:eastAsia="Arial" w:hAnsi="Arial" w:cs="Arial"/>
                <w:color w:val="4D4D4D"/>
                <w:sz w:val="23"/>
                <w:szCs w:val="23"/>
                <w:highlight w:val="white"/>
              </w:rPr>
              <w:t>OA7 Valorar críticamente el rol de los medios de registro y transmisión en la evolución de la música en diferentes periodos y espacios históricos.</w:t>
            </w:r>
          </w:p>
          <w:p w14:paraId="648855DA" w14:textId="77777777" w:rsidR="00B348D3" w:rsidRDefault="00B348D3">
            <w:pPr>
              <w:ind w:right="262"/>
              <w:jc w:val="both"/>
              <w:rPr>
                <w:rFonts w:ascii="Arial" w:eastAsia="Arial" w:hAnsi="Arial" w:cs="Arial"/>
                <w:color w:val="4D4D4D"/>
                <w:sz w:val="23"/>
                <w:szCs w:val="23"/>
                <w:highlight w:val="white"/>
              </w:rPr>
            </w:pPr>
          </w:p>
          <w:p w14:paraId="5D52723F" w14:textId="77777777" w:rsidR="00B348D3" w:rsidRDefault="005972A6">
            <w:pPr>
              <w:ind w:right="262"/>
              <w:jc w:val="both"/>
              <w:rPr>
                <w:rFonts w:ascii="Arial" w:eastAsia="Arial" w:hAnsi="Arial" w:cs="Arial"/>
                <w:color w:val="4D4D4D"/>
                <w:sz w:val="23"/>
                <w:szCs w:val="23"/>
                <w:highlight w:val="white"/>
              </w:rPr>
            </w:pPr>
            <w:r>
              <w:rPr>
                <w:rFonts w:ascii="Arial" w:eastAsia="Arial" w:hAnsi="Arial" w:cs="Arial"/>
                <w:color w:val="4D4D4D"/>
                <w:sz w:val="23"/>
                <w:szCs w:val="23"/>
                <w:highlight w:val="white"/>
              </w:rPr>
              <w:t>OA2 Contrastar músicas con características similares, basándose tanto en elementos del lenguaje musical y en los procedimientos compositivos y contextos como en su relación con el propósito expresivo.</w:t>
            </w:r>
          </w:p>
          <w:p w14:paraId="3EF5C3DD" w14:textId="77777777" w:rsidR="00B348D3" w:rsidRDefault="00B348D3">
            <w:pPr>
              <w:ind w:right="262"/>
              <w:jc w:val="both"/>
              <w:rPr>
                <w:rFonts w:ascii="Arial" w:eastAsia="Arial" w:hAnsi="Arial" w:cs="Arial"/>
                <w:color w:val="4D4D4D"/>
                <w:sz w:val="23"/>
                <w:szCs w:val="23"/>
                <w:highlight w:val="white"/>
              </w:rPr>
            </w:pPr>
          </w:p>
          <w:p w14:paraId="7567BB1E" w14:textId="77777777" w:rsidR="00B348D3" w:rsidRDefault="005972A6">
            <w:pPr>
              <w:ind w:right="262"/>
              <w:jc w:val="both"/>
              <w:rPr>
                <w:rFonts w:ascii="Arial" w:eastAsia="Arial" w:hAnsi="Arial" w:cs="Arial"/>
                <w:color w:val="4D4D4D"/>
                <w:sz w:val="23"/>
                <w:szCs w:val="23"/>
                <w:highlight w:val="white"/>
              </w:rPr>
            </w:pPr>
            <w:r>
              <w:rPr>
                <w:rFonts w:ascii="Arial" w:eastAsia="Arial" w:hAnsi="Arial" w:cs="Arial"/>
                <w:color w:val="4D4D4D"/>
                <w:sz w:val="23"/>
                <w:szCs w:val="23"/>
                <w:highlight w:val="white"/>
              </w:rPr>
              <w:t>OA5 Improvisar y crear música con fluidez e innovación, dando énfasis a arreglos de canciones y secciones musicales, sobre la base de proposiciones dadas o rasgos estilísticos y formales acordados.</w:t>
            </w:r>
          </w:p>
          <w:p w14:paraId="278252D4" w14:textId="77777777" w:rsidR="00B348D3" w:rsidRDefault="00B348D3">
            <w:pPr>
              <w:ind w:right="262"/>
              <w:jc w:val="both"/>
              <w:rPr>
                <w:rFonts w:ascii="Arial" w:eastAsia="Arial" w:hAnsi="Arial" w:cs="Arial"/>
                <w:color w:val="4D4D4D"/>
                <w:sz w:val="23"/>
                <w:szCs w:val="23"/>
                <w:highlight w:val="white"/>
              </w:rPr>
            </w:pPr>
          </w:p>
        </w:tc>
      </w:tr>
    </w:tbl>
    <w:p w14:paraId="01D080F6" w14:textId="77777777" w:rsidR="00B348D3" w:rsidRDefault="00B348D3">
      <w:pPr>
        <w:ind w:right="262"/>
        <w:jc w:val="both"/>
      </w:pPr>
    </w:p>
    <w:p w14:paraId="36F01231" w14:textId="77777777" w:rsidR="00B348D3" w:rsidRDefault="005972A6">
      <w:pPr>
        <w:ind w:right="262"/>
        <w:jc w:val="both"/>
        <w:rPr>
          <w:rFonts w:ascii="Calibri" w:eastAsia="Calibri" w:hAnsi="Calibri" w:cs="Calibri"/>
        </w:rPr>
      </w:pPr>
      <w:r>
        <w:rPr>
          <w:rFonts w:ascii="Calibri" w:eastAsia="Calibri" w:hAnsi="Calibri" w:cs="Calibri"/>
          <w:b/>
        </w:rPr>
        <w:t>c. Tablas de descripción de tres clases de la unidad:</w:t>
      </w:r>
    </w:p>
    <w:p w14:paraId="32F6BDD1" w14:textId="77777777" w:rsidR="00B348D3" w:rsidRDefault="00B348D3">
      <w:pPr>
        <w:ind w:right="262"/>
        <w:jc w:val="both"/>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977"/>
        <w:gridCol w:w="2515"/>
        <w:gridCol w:w="2207"/>
      </w:tblGrid>
      <w:tr w:rsidR="00B348D3" w14:paraId="1183F668" w14:textId="77777777">
        <w:tc>
          <w:tcPr>
            <w:tcW w:w="1129" w:type="dxa"/>
            <w:shd w:val="clear" w:color="auto" w:fill="B4C6E7"/>
          </w:tcPr>
          <w:p w14:paraId="3EDCC781" w14:textId="77777777" w:rsidR="00B348D3" w:rsidRDefault="005972A6">
            <w:pPr>
              <w:ind w:right="262"/>
              <w:jc w:val="both"/>
              <w:rPr>
                <w:rFonts w:ascii="Calibri" w:eastAsia="Calibri" w:hAnsi="Calibri" w:cs="Calibri"/>
                <w:b/>
              </w:rPr>
            </w:pPr>
            <w:r>
              <w:rPr>
                <w:rFonts w:ascii="Calibri" w:eastAsia="Calibri" w:hAnsi="Calibri" w:cs="Calibri"/>
                <w:b/>
              </w:rPr>
              <w:t>Fecha</w:t>
            </w:r>
          </w:p>
        </w:tc>
        <w:tc>
          <w:tcPr>
            <w:tcW w:w="2977" w:type="dxa"/>
          </w:tcPr>
          <w:p w14:paraId="36DE6BC4" w14:textId="77777777" w:rsidR="00B348D3" w:rsidRDefault="00B348D3">
            <w:pPr>
              <w:ind w:right="262"/>
              <w:jc w:val="both"/>
              <w:rPr>
                <w:rFonts w:ascii="Calibri" w:eastAsia="Calibri" w:hAnsi="Calibri" w:cs="Calibri"/>
                <w:b/>
              </w:rPr>
            </w:pPr>
          </w:p>
        </w:tc>
        <w:tc>
          <w:tcPr>
            <w:tcW w:w="2515" w:type="dxa"/>
            <w:shd w:val="clear" w:color="auto" w:fill="B4C6E7"/>
          </w:tcPr>
          <w:p w14:paraId="0DD9181F" w14:textId="77777777" w:rsidR="00B348D3" w:rsidRDefault="005972A6">
            <w:pPr>
              <w:ind w:right="262"/>
              <w:jc w:val="both"/>
              <w:rPr>
                <w:rFonts w:ascii="Calibri" w:eastAsia="Calibri" w:hAnsi="Calibri" w:cs="Calibri"/>
              </w:rPr>
            </w:pPr>
            <w:r>
              <w:rPr>
                <w:rFonts w:ascii="Calibri" w:eastAsia="Calibri" w:hAnsi="Calibri" w:cs="Calibri"/>
                <w:b/>
              </w:rPr>
              <w:t>Duración de la clase</w:t>
            </w:r>
          </w:p>
        </w:tc>
        <w:tc>
          <w:tcPr>
            <w:tcW w:w="2207" w:type="dxa"/>
          </w:tcPr>
          <w:p w14:paraId="5C7F0F8A" w14:textId="77777777" w:rsidR="00B348D3" w:rsidRDefault="005972A6">
            <w:pPr>
              <w:ind w:right="262"/>
              <w:jc w:val="both"/>
            </w:pPr>
            <w:r>
              <w:t>90 minutos</w:t>
            </w:r>
          </w:p>
        </w:tc>
      </w:tr>
      <w:tr w:rsidR="00B348D3" w14:paraId="5CBE340C" w14:textId="77777777">
        <w:tc>
          <w:tcPr>
            <w:tcW w:w="8828" w:type="dxa"/>
            <w:gridSpan w:val="4"/>
            <w:shd w:val="clear" w:color="auto" w:fill="B4C6E7"/>
          </w:tcPr>
          <w:p w14:paraId="0E909C05" w14:textId="77777777" w:rsidR="00B348D3" w:rsidRDefault="005972A6">
            <w:pPr>
              <w:ind w:right="262"/>
              <w:jc w:val="both"/>
              <w:rPr>
                <w:b/>
                <w:shd w:val="clear" w:color="auto" w:fill="B4C6E7"/>
              </w:rPr>
            </w:pPr>
            <w:r>
              <w:rPr>
                <w:b/>
              </w:rPr>
              <w:t>Objetivo(s) trabajado(s) en la clase:</w:t>
            </w:r>
            <w:r>
              <w:rPr>
                <w:shd w:val="clear" w:color="auto" w:fill="B4C6E7"/>
              </w:rPr>
              <w:t xml:space="preserve"> OA7 Valorar críticamente el rol de los medios de registro y transmisión en la evolución de la música en diferentes periodos y espacios históricos.</w:t>
            </w:r>
          </w:p>
        </w:tc>
      </w:tr>
      <w:tr w:rsidR="00B348D3" w14:paraId="076431E9" w14:textId="77777777">
        <w:tc>
          <w:tcPr>
            <w:tcW w:w="8828" w:type="dxa"/>
            <w:gridSpan w:val="4"/>
          </w:tcPr>
          <w:p w14:paraId="07DF8E19" w14:textId="77777777" w:rsidR="00B348D3" w:rsidRDefault="00B348D3">
            <w:pPr>
              <w:ind w:right="262"/>
              <w:jc w:val="both"/>
            </w:pPr>
          </w:p>
          <w:p w14:paraId="265B117A" w14:textId="77777777" w:rsidR="00B348D3" w:rsidRDefault="005972A6">
            <w:pPr>
              <w:ind w:right="262"/>
              <w:jc w:val="both"/>
            </w:pPr>
            <w:r>
              <w:rPr>
                <w:b/>
                <w:u w:val="single"/>
              </w:rPr>
              <w:t>Objetivo de la clase</w:t>
            </w:r>
            <w:r>
              <w:t>: Identificar y aplicar la música en diversos contextos por medio de diferentes expresiones artísticas ligadas a la música.</w:t>
            </w:r>
          </w:p>
          <w:p w14:paraId="0EBA383C" w14:textId="77777777" w:rsidR="00B348D3" w:rsidRDefault="00B348D3">
            <w:pPr>
              <w:ind w:right="262"/>
              <w:jc w:val="both"/>
            </w:pPr>
          </w:p>
          <w:p w14:paraId="190C1125" w14:textId="77777777" w:rsidR="00B348D3" w:rsidRDefault="005972A6">
            <w:pPr>
              <w:ind w:right="262"/>
              <w:jc w:val="both"/>
            </w:pPr>
            <w:r>
              <w:t>Eje de enseñanza de la música: Reflexionar y contextualizar</w:t>
            </w:r>
          </w:p>
          <w:p w14:paraId="7EFA6685" w14:textId="77777777" w:rsidR="00B348D3" w:rsidRDefault="00B348D3">
            <w:pPr>
              <w:ind w:right="262"/>
              <w:jc w:val="both"/>
            </w:pPr>
          </w:p>
          <w:p w14:paraId="673BF15A" w14:textId="77777777" w:rsidR="00B348D3" w:rsidRDefault="005972A6">
            <w:pPr>
              <w:ind w:right="262"/>
              <w:jc w:val="both"/>
            </w:pPr>
            <w:r>
              <w:t>Contenido:</w:t>
            </w:r>
          </w:p>
          <w:p w14:paraId="01A6FF69" w14:textId="77777777" w:rsidR="00B348D3" w:rsidRDefault="005972A6">
            <w:pPr>
              <w:numPr>
                <w:ilvl w:val="0"/>
                <w:numId w:val="11"/>
              </w:numPr>
              <w:ind w:right="262"/>
              <w:jc w:val="both"/>
            </w:pPr>
            <w:r>
              <w:t>Música y su relación con otras artes.</w:t>
            </w:r>
          </w:p>
          <w:p w14:paraId="7EA12054" w14:textId="77777777" w:rsidR="00B348D3" w:rsidRDefault="005972A6">
            <w:pPr>
              <w:numPr>
                <w:ilvl w:val="0"/>
                <w:numId w:val="11"/>
              </w:numPr>
              <w:ind w:right="262"/>
              <w:jc w:val="both"/>
            </w:pPr>
            <w:r>
              <w:t>Música y dramatización.</w:t>
            </w:r>
          </w:p>
          <w:p w14:paraId="066237C6" w14:textId="77777777" w:rsidR="00B348D3" w:rsidRDefault="00B348D3">
            <w:pPr>
              <w:ind w:right="262"/>
              <w:jc w:val="both"/>
            </w:pPr>
          </w:p>
          <w:p w14:paraId="01024C53" w14:textId="77777777" w:rsidR="00B348D3" w:rsidRDefault="005972A6">
            <w:pPr>
              <w:ind w:right="262"/>
              <w:jc w:val="both"/>
            </w:pPr>
            <w:r>
              <w:t xml:space="preserve">Habilidades:  </w:t>
            </w:r>
          </w:p>
          <w:p w14:paraId="5036B1C4" w14:textId="77777777" w:rsidR="00B348D3" w:rsidRDefault="005972A6">
            <w:pPr>
              <w:numPr>
                <w:ilvl w:val="0"/>
                <w:numId w:val="8"/>
              </w:numPr>
              <w:ind w:right="262"/>
              <w:jc w:val="both"/>
            </w:pPr>
            <w:r>
              <w:t>Trabajo en equipo</w:t>
            </w:r>
          </w:p>
          <w:p w14:paraId="5D4E8D16" w14:textId="77777777" w:rsidR="00B348D3" w:rsidRDefault="005972A6">
            <w:pPr>
              <w:numPr>
                <w:ilvl w:val="0"/>
                <w:numId w:val="3"/>
              </w:numPr>
              <w:ind w:right="262"/>
              <w:jc w:val="both"/>
            </w:pPr>
            <w:r>
              <w:lastRenderedPageBreak/>
              <w:t>Escucha activa</w:t>
            </w:r>
          </w:p>
          <w:p w14:paraId="298764FA" w14:textId="77777777" w:rsidR="00B348D3" w:rsidRDefault="005972A6">
            <w:pPr>
              <w:numPr>
                <w:ilvl w:val="0"/>
                <w:numId w:val="3"/>
              </w:numPr>
              <w:ind w:right="262"/>
              <w:jc w:val="both"/>
            </w:pPr>
            <w:r>
              <w:t>creatividad y expresión</w:t>
            </w:r>
          </w:p>
          <w:p w14:paraId="4A399872" w14:textId="77777777" w:rsidR="00B348D3" w:rsidRDefault="00B348D3">
            <w:pPr>
              <w:ind w:right="262"/>
              <w:jc w:val="both"/>
            </w:pPr>
          </w:p>
          <w:p w14:paraId="1E9A2E26" w14:textId="77777777" w:rsidR="00B348D3" w:rsidRDefault="005972A6">
            <w:pPr>
              <w:ind w:right="262"/>
              <w:jc w:val="both"/>
            </w:pPr>
            <w:r>
              <w:t xml:space="preserve">Actitudes: </w:t>
            </w:r>
          </w:p>
          <w:p w14:paraId="1BE92E64" w14:textId="77777777" w:rsidR="00B348D3" w:rsidRDefault="005972A6">
            <w:pPr>
              <w:numPr>
                <w:ilvl w:val="0"/>
                <w:numId w:val="10"/>
              </w:numPr>
              <w:ind w:right="262"/>
              <w:jc w:val="both"/>
              <w:rPr>
                <w:highlight w:val="white"/>
              </w:rPr>
            </w:pPr>
            <w:r>
              <w:rPr>
                <w:highlight w:val="white"/>
              </w:rPr>
              <w:t>Demostrar disposición  a  desarrollar  curiosidad,  interés  y  disfrute  por  los sonidos y las músicas (o diferentes manifestaciones musicales).</w:t>
            </w:r>
          </w:p>
          <w:p w14:paraId="5BA569D9" w14:textId="77777777" w:rsidR="00B348D3" w:rsidRDefault="005972A6">
            <w:pPr>
              <w:numPr>
                <w:ilvl w:val="0"/>
                <w:numId w:val="1"/>
              </w:numPr>
              <w:ind w:right="262"/>
              <w:jc w:val="both"/>
              <w:rPr>
                <w:highlight w:val="white"/>
              </w:rPr>
            </w:pPr>
            <w:r>
              <w:rPr>
                <w:highlight w:val="white"/>
              </w:rPr>
              <w:t>Demostrar interés por establecer relaciones e integrar la música con otras</w:t>
            </w:r>
          </w:p>
          <w:p w14:paraId="73DA9A85" w14:textId="77777777" w:rsidR="00B348D3" w:rsidRDefault="005972A6">
            <w:pPr>
              <w:ind w:left="720" w:right="262"/>
              <w:jc w:val="both"/>
              <w:rPr>
                <w:highlight w:val="white"/>
              </w:rPr>
            </w:pPr>
            <w:r>
              <w:rPr>
                <w:highlight w:val="white"/>
              </w:rPr>
              <w:t>artes, otras asignaturas y con la vida misma.</w:t>
            </w:r>
          </w:p>
          <w:p w14:paraId="2466E7B7" w14:textId="77777777" w:rsidR="00B348D3" w:rsidRDefault="005972A6">
            <w:pPr>
              <w:numPr>
                <w:ilvl w:val="0"/>
                <w:numId w:val="1"/>
              </w:numPr>
              <w:ind w:right="262"/>
              <w:jc w:val="both"/>
              <w:rPr>
                <w:highlight w:val="white"/>
              </w:rPr>
            </w:pPr>
            <w:r>
              <w:rPr>
                <w:highlight w:val="white"/>
              </w:rPr>
              <w:t>Demostrar la capacidad para trabajar en grupo de una manera inclusiva, con</w:t>
            </w:r>
          </w:p>
          <w:p w14:paraId="1AD413A7" w14:textId="77777777" w:rsidR="00B348D3" w:rsidRDefault="005972A6">
            <w:pPr>
              <w:ind w:left="720" w:right="262"/>
              <w:jc w:val="both"/>
              <w:rPr>
                <w:highlight w:val="white"/>
              </w:rPr>
            </w:pPr>
            <w:r>
              <w:rPr>
                <w:highlight w:val="white"/>
              </w:rPr>
              <w:t>honestidad y compromiso, respetando la diversidad.</w:t>
            </w:r>
          </w:p>
          <w:p w14:paraId="55029BAC" w14:textId="77777777" w:rsidR="00B348D3" w:rsidRDefault="00B348D3">
            <w:pPr>
              <w:ind w:right="262"/>
              <w:jc w:val="both"/>
            </w:pPr>
          </w:p>
          <w:p w14:paraId="601B038D" w14:textId="77777777" w:rsidR="00B348D3" w:rsidRDefault="00B348D3">
            <w:pPr>
              <w:ind w:right="262"/>
              <w:jc w:val="both"/>
            </w:pPr>
          </w:p>
        </w:tc>
      </w:tr>
      <w:tr w:rsidR="00B348D3" w14:paraId="619256F7" w14:textId="77777777">
        <w:tc>
          <w:tcPr>
            <w:tcW w:w="8828" w:type="dxa"/>
            <w:gridSpan w:val="4"/>
            <w:shd w:val="clear" w:color="auto" w:fill="B4C6E7"/>
          </w:tcPr>
          <w:p w14:paraId="29DB6A86" w14:textId="77777777" w:rsidR="00B348D3" w:rsidRDefault="005972A6">
            <w:pPr>
              <w:ind w:right="262"/>
              <w:jc w:val="both"/>
              <w:rPr>
                <w:rFonts w:ascii="Calibri" w:eastAsia="Calibri" w:hAnsi="Calibri" w:cs="Calibri"/>
                <w:b/>
              </w:rPr>
            </w:pPr>
            <w:r>
              <w:rPr>
                <w:rFonts w:ascii="Calibri" w:eastAsia="Calibri" w:hAnsi="Calibri" w:cs="Calibri"/>
                <w:b/>
              </w:rPr>
              <w:lastRenderedPageBreak/>
              <w:t>Descripción de la clase:</w:t>
            </w:r>
          </w:p>
        </w:tc>
      </w:tr>
      <w:tr w:rsidR="00B348D3" w14:paraId="2CB58B15" w14:textId="77777777">
        <w:tc>
          <w:tcPr>
            <w:tcW w:w="8828" w:type="dxa"/>
            <w:gridSpan w:val="4"/>
          </w:tcPr>
          <w:p w14:paraId="461F3C17" w14:textId="77777777" w:rsidR="00B348D3" w:rsidRDefault="00B348D3">
            <w:pPr>
              <w:ind w:right="262"/>
              <w:jc w:val="both"/>
              <w:rPr>
                <w:b/>
              </w:rPr>
            </w:pPr>
          </w:p>
          <w:p w14:paraId="37510996" w14:textId="77777777" w:rsidR="00B348D3" w:rsidRDefault="005972A6">
            <w:pPr>
              <w:ind w:right="262"/>
              <w:jc w:val="both"/>
              <w:rPr>
                <w:b/>
              </w:rPr>
            </w:pPr>
            <w:r>
              <w:rPr>
                <w:b/>
              </w:rPr>
              <w:t>Inicio</w:t>
            </w:r>
          </w:p>
          <w:p w14:paraId="3AE9810E" w14:textId="77777777" w:rsidR="00B348D3" w:rsidRDefault="00B348D3">
            <w:pPr>
              <w:ind w:right="262"/>
              <w:jc w:val="both"/>
              <w:rPr>
                <w:b/>
              </w:rPr>
            </w:pPr>
          </w:p>
          <w:p w14:paraId="2B08CD74" w14:textId="77777777" w:rsidR="00B348D3" w:rsidRDefault="005972A6">
            <w:pPr>
              <w:ind w:right="262"/>
              <w:jc w:val="both"/>
            </w:pPr>
            <w:r>
              <w:t>Al entrar al salón se escribe el objetivo de la clase en la pizarra y se saluda al curso.</w:t>
            </w:r>
          </w:p>
          <w:p w14:paraId="0BBEAD0A" w14:textId="77777777" w:rsidR="00B348D3" w:rsidRDefault="00B348D3">
            <w:pPr>
              <w:ind w:right="262"/>
              <w:jc w:val="both"/>
            </w:pPr>
          </w:p>
          <w:p w14:paraId="2D012091" w14:textId="77777777" w:rsidR="00B348D3" w:rsidRDefault="005972A6">
            <w:pPr>
              <w:ind w:right="262"/>
              <w:jc w:val="both"/>
            </w:pPr>
            <w:r>
              <w:t>Los estudiantes miran un video corto sobre la serie de Netflix Dark, cuando termina responden preguntas (levantando la mano). (10 minutos)</w:t>
            </w:r>
          </w:p>
          <w:p w14:paraId="1F4B1C8A" w14:textId="77777777" w:rsidR="00B348D3" w:rsidRDefault="00B348D3">
            <w:pPr>
              <w:ind w:right="262"/>
              <w:jc w:val="both"/>
            </w:pPr>
          </w:p>
          <w:p w14:paraId="1F92A703" w14:textId="77777777" w:rsidR="00B348D3" w:rsidRDefault="005972A6">
            <w:pPr>
              <w:numPr>
                <w:ilvl w:val="0"/>
                <w:numId w:val="4"/>
              </w:numPr>
              <w:ind w:right="262"/>
              <w:jc w:val="both"/>
            </w:pPr>
            <w:r>
              <w:t xml:space="preserve">¿Alguien ya vio esta serie? </w:t>
            </w:r>
          </w:p>
          <w:p w14:paraId="581DDF80" w14:textId="77777777" w:rsidR="00B348D3" w:rsidRDefault="005972A6">
            <w:pPr>
              <w:numPr>
                <w:ilvl w:val="0"/>
                <w:numId w:val="4"/>
              </w:numPr>
              <w:ind w:right="262"/>
              <w:jc w:val="both"/>
            </w:pPr>
            <w:r>
              <w:t>¿Qué elementos se usan en el video?</w:t>
            </w:r>
          </w:p>
          <w:p w14:paraId="0D14214C" w14:textId="77777777" w:rsidR="00B348D3" w:rsidRDefault="005972A6">
            <w:pPr>
              <w:numPr>
                <w:ilvl w:val="0"/>
                <w:numId w:val="4"/>
              </w:numPr>
              <w:ind w:right="262"/>
              <w:jc w:val="both"/>
            </w:pPr>
            <w:r>
              <w:t>Los que conocen la trama ¿tiene relación con lo que se presenta?</w:t>
            </w:r>
          </w:p>
          <w:p w14:paraId="584E1462" w14:textId="77777777" w:rsidR="00B348D3" w:rsidRDefault="005972A6">
            <w:pPr>
              <w:numPr>
                <w:ilvl w:val="0"/>
                <w:numId w:val="4"/>
              </w:numPr>
              <w:ind w:right="262"/>
              <w:jc w:val="both"/>
            </w:pPr>
            <w:r>
              <w:t>¿Qué cosas variaron?</w:t>
            </w:r>
          </w:p>
          <w:p w14:paraId="4670E126" w14:textId="77777777" w:rsidR="00B348D3" w:rsidRDefault="005972A6">
            <w:pPr>
              <w:numPr>
                <w:ilvl w:val="0"/>
                <w:numId w:val="4"/>
              </w:numPr>
              <w:ind w:right="262"/>
              <w:jc w:val="both"/>
            </w:pPr>
            <w:r>
              <w:t>¿Qué hubiera pasado si solo escuchaban la música y el relato fuera hablado y sin imagen? (como un anuncio de radio).</w:t>
            </w:r>
          </w:p>
          <w:p w14:paraId="737A37B5" w14:textId="77777777" w:rsidR="00B348D3" w:rsidRDefault="00B348D3">
            <w:pPr>
              <w:ind w:right="262"/>
              <w:jc w:val="both"/>
            </w:pPr>
          </w:p>
          <w:p w14:paraId="32B810D8" w14:textId="77777777" w:rsidR="00B348D3" w:rsidRDefault="005972A6">
            <w:pPr>
              <w:ind w:right="262"/>
              <w:jc w:val="both"/>
              <w:rPr>
                <w:b/>
              </w:rPr>
            </w:pPr>
            <w:r>
              <w:rPr>
                <w:b/>
              </w:rPr>
              <w:t>Desarrollo</w:t>
            </w:r>
          </w:p>
          <w:p w14:paraId="5A6AEC22" w14:textId="77777777" w:rsidR="00B348D3" w:rsidRDefault="00B348D3">
            <w:pPr>
              <w:ind w:right="262"/>
              <w:jc w:val="both"/>
            </w:pPr>
          </w:p>
          <w:p w14:paraId="52F1C0FF" w14:textId="77777777" w:rsidR="00B348D3" w:rsidRDefault="005972A6">
            <w:pPr>
              <w:ind w:right="262"/>
              <w:jc w:val="both"/>
            </w:pPr>
            <w:r>
              <w:t xml:space="preserve">Los estudiantes luego de contestar la ronda de preguntas reciben indicaciones sobre lo que se verá en la clase de hoy respecto a contextos históricos y expresión de la música. </w:t>
            </w:r>
          </w:p>
          <w:p w14:paraId="1F85DF04" w14:textId="77777777" w:rsidR="00B348D3" w:rsidRDefault="00B348D3">
            <w:pPr>
              <w:ind w:right="262"/>
              <w:jc w:val="both"/>
            </w:pPr>
          </w:p>
          <w:p w14:paraId="6DC950E7" w14:textId="77777777" w:rsidR="00B348D3" w:rsidRDefault="005972A6">
            <w:pPr>
              <w:ind w:right="262"/>
              <w:jc w:val="both"/>
            </w:pPr>
            <w:r>
              <w:rPr>
                <w:u w:val="single"/>
              </w:rPr>
              <w:t>Actividad 1</w:t>
            </w:r>
            <w:r>
              <w:t>(20 minutos)</w:t>
            </w:r>
          </w:p>
          <w:p w14:paraId="5F318D73" w14:textId="77777777" w:rsidR="00B348D3" w:rsidRDefault="00B348D3">
            <w:pPr>
              <w:ind w:right="262"/>
              <w:jc w:val="both"/>
            </w:pPr>
          </w:p>
          <w:p w14:paraId="0B0C6566" w14:textId="77777777" w:rsidR="00B348D3" w:rsidRDefault="005972A6">
            <w:pPr>
              <w:ind w:right="262"/>
              <w:jc w:val="both"/>
            </w:pPr>
            <w:r>
              <w:t>Observan un extracto de la película Les Miserables “Do you hear the people sing?” se les hace entrega de una ficha donde deben anotar:</w:t>
            </w:r>
          </w:p>
          <w:p w14:paraId="759AADC1" w14:textId="77777777" w:rsidR="00B348D3" w:rsidRDefault="00B348D3">
            <w:pPr>
              <w:ind w:right="262"/>
              <w:jc w:val="both"/>
            </w:pPr>
          </w:p>
          <w:p w14:paraId="4A08ABB1" w14:textId="77777777" w:rsidR="00B348D3" w:rsidRDefault="005972A6">
            <w:pPr>
              <w:ind w:right="262"/>
              <w:jc w:val="both"/>
            </w:pPr>
            <w:r>
              <w:t>1- Contexto histórico</w:t>
            </w:r>
          </w:p>
          <w:p w14:paraId="49AF7267" w14:textId="77777777" w:rsidR="00B348D3" w:rsidRDefault="005972A6">
            <w:pPr>
              <w:ind w:right="262"/>
              <w:jc w:val="both"/>
            </w:pPr>
            <w:r>
              <w:t>2- Música y emoción que transmite</w:t>
            </w:r>
          </w:p>
          <w:p w14:paraId="6AC4AFBC" w14:textId="77777777" w:rsidR="00B348D3" w:rsidRDefault="005972A6">
            <w:pPr>
              <w:ind w:right="262"/>
              <w:jc w:val="both"/>
            </w:pPr>
            <w:r>
              <w:t>3- Identificar instrumentos utilizados</w:t>
            </w:r>
          </w:p>
          <w:p w14:paraId="1696A2BB" w14:textId="77777777" w:rsidR="00B348D3" w:rsidRDefault="00B348D3">
            <w:pPr>
              <w:ind w:right="262"/>
              <w:jc w:val="both"/>
            </w:pPr>
          </w:p>
          <w:p w14:paraId="2BED94E9" w14:textId="77777777" w:rsidR="00B348D3" w:rsidRDefault="005972A6">
            <w:pPr>
              <w:ind w:right="262"/>
              <w:jc w:val="both"/>
            </w:pPr>
            <w:r>
              <w:t>(Tienen tiempo para contestar, pueden comentar en parejas)</w:t>
            </w:r>
          </w:p>
          <w:p w14:paraId="5476723B" w14:textId="77777777" w:rsidR="00B348D3" w:rsidRDefault="00B348D3">
            <w:pPr>
              <w:ind w:right="262"/>
              <w:jc w:val="both"/>
            </w:pPr>
          </w:p>
          <w:p w14:paraId="5F091520" w14:textId="77777777" w:rsidR="00B348D3" w:rsidRDefault="005972A6">
            <w:pPr>
              <w:ind w:right="262"/>
              <w:jc w:val="both"/>
            </w:pPr>
            <w:r>
              <w:t>De forma voluntaria comentan sobre lo anotado en la ficha y crean un diálogo sobre la relación de los elementos observados.</w:t>
            </w:r>
          </w:p>
          <w:p w14:paraId="7A7C68B4" w14:textId="77777777" w:rsidR="00B348D3" w:rsidRDefault="00B348D3">
            <w:pPr>
              <w:ind w:right="262"/>
              <w:jc w:val="both"/>
            </w:pPr>
          </w:p>
          <w:p w14:paraId="11C9B9CE" w14:textId="77777777" w:rsidR="00B348D3" w:rsidRDefault="005972A6">
            <w:pPr>
              <w:ind w:right="262"/>
              <w:jc w:val="both"/>
            </w:pPr>
            <w:r>
              <w:rPr>
                <w:u w:val="single"/>
              </w:rPr>
              <w:t xml:space="preserve">Actividad 2 </w:t>
            </w:r>
            <w:r>
              <w:t>(20 minutos)</w:t>
            </w:r>
          </w:p>
          <w:p w14:paraId="02E9C36B" w14:textId="77777777" w:rsidR="00B348D3" w:rsidRDefault="00B348D3">
            <w:pPr>
              <w:ind w:right="262"/>
              <w:jc w:val="both"/>
            </w:pPr>
          </w:p>
          <w:p w14:paraId="5CFAA075" w14:textId="77777777" w:rsidR="00B348D3" w:rsidRDefault="005972A6">
            <w:pPr>
              <w:ind w:right="262"/>
              <w:jc w:val="both"/>
            </w:pPr>
            <w:r>
              <w:t xml:space="preserve">Luego forman grupos de 6 o 5 integrantes, se les entrega una hoja con un diálogo, situación histórica y localidad. Con estos datos deben recrear la escena añadiendo la música acorde a los elementos entregados, pueden utilizar diversos elementos e instrumentos musicales para emular sonidos y música, o también recopilarlos por audio y reproducir en el momento de presentar. </w:t>
            </w:r>
          </w:p>
          <w:p w14:paraId="15EA9861" w14:textId="77777777" w:rsidR="00B348D3" w:rsidRDefault="00B348D3">
            <w:pPr>
              <w:ind w:right="262"/>
              <w:jc w:val="both"/>
            </w:pPr>
          </w:p>
          <w:p w14:paraId="63E46C9F" w14:textId="77777777" w:rsidR="00B348D3" w:rsidRDefault="005972A6">
            <w:pPr>
              <w:ind w:right="262"/>
              <w:jc w:val="both"/>
            </w:pPr>
            <w:r>
              <w:t>Estudiantes presentan al curso su trabajo (30 minutos)</w:t>
            </w:r>
          </w:p>
          <w:p w14:paraId="4D27F01E" w14:textId="77777777" w:rsidR="00B348D3" w:rsidRDefault="00B348D3">
            <w:pPr>
              <w:ind w:right="262"/>
              <w:jc w:val="both"/>
            </w:pPr>
          </w:p>
          <w:p w14:paraId="10339F5E" w14:textId="77777777" w:rsidR="00B348D3" w:rsidRDefault="005972A6">
            <w:pPr>
              <w:ind w:right="262"/>
              <w:jc w:val="both"/>
              <w:rPr>
                <w:b/>
              </w:rPr>
            </w:pPr>
            <w:r>
              <w:rPr>
                <w:b/>
              </w:rPr>
              <w:t>Cierre</w:t>
            </w:r>
          </w:p>
          <w:p w14:paraId="2775A547" w14:textId="77777777" w:rsidR="00B348D3" w:rsidRDefault="00B348D3">
            <w:pPr>
              <w:ind w:right="262"/>
              <w:jc w:val="both"/>
              <w:rPr>
                <w:b/>
              </w:rPr>
            </w:pPr>
          </w:p>
          <w:p w14:paraId="67525D3F" w14:textId="77777777" w:rsidR="00B348D3" w:rsidRDefault="005972A6">
            <w:pPr>
              <w:ind w:right="262"/>
              <w:jc w:val="both"/>
            </w:pPr>
            <w:r>
              <w:t>Los estudiantes comentan sobre las presentaciones de los grupos y la implementación de la música en los diversos contextos y situaciones, anotan en la pizarra los datos que se les dieron a cada uno. (10 minutos)</w:t>
            </w:r>
          </w:p>
          <w:p w14:paraId="5DD02C87" w14:textId="77777777" w:rsidR="00B348D3" w:rsidRDefault="00B348D3">
            <w:pPr>
              <w:ind w:right="262"/>
              <w:jc w:val="both"/>
            </w:pPr>
          </w:p>
          <w:p w14:paraId="16490D70" w14:textId="77777777" w:rsidR="00B348D3" w:rsidRDefault="005972A6">
            <w:pPr>
              <w:ind w:right="262"/>
              <w:jc w:val="both"/>
            </w:pPr>
            <w:r>
              <w:t>Responden preguntas</w:t>
            </w:r>
          </w:p>
          <w:p w14:paraId="0B9545BA" w14:textId="77777777" w:rsidR="00B348D3" w:rsidRDefault="00B348D3">
            <w:pPr>
              <w:ind w:right="262"/>
              <w:jc w:val="both"/>
            </w:pPr>
          </w:p>
          <w:p w14:paraId="78A0A158" w14:textId="77777777" w:rsidR="00B348D3" w:rsidRDefault="005972A6">
            <w:pPr>
              <w:numPr>
                <w:ilvl w:val="0"/>
                <w:numId w:val="14"/>
              </w:numPr>
              <w:ind w:right="262"/>
              <w:jc w:val="both"/>
            </w:pPr>
            <w:r>
              <w:t>¿En qué otros contextos o medios se transmite a través de la música?</w:t>
            </w:r>
          </w:p>
          <w:p w14:paraId="455AB6B0" w14:textId="77777777" w:rsidR="00B348D3" w:rsidRDefault="005972A6">
            <w:pPr>
              <w:numPr>
                <w:ilvl w:val="0"/>
                <w:numId w:val="14"/>
              </w:numPr>
              <w:ind w:right="262"/>
              <w:jc w:val="both"/>
            </w:pPr>
            <w:r>
              <w:t>¿Solo en recursos de entretención?</w:t>
            </w:r>
          </w:p>
          <w:p w14:paraId="441F5262" w14:textId="77777777" w:rsidR="00B348D3" w:rsidRDefault="005972A6">
            <w:pPr>
              <w:numPr>
                <w:ilvl w:val="0"/>
                <w:numId w:val="14"/>
              </w:numPr>
              <w:ind w:right="262"/>
              <w:jc w:val="both"/>
            </w:pPr>
            <w:r>
              <w:t>¿Qué pasa con las otras culturas, como en áfrica?</w:t>
            </w:r>
          </w:p>
          <w:p w14:paraId="00A84848" w14:textId="77777777" w:rsidR="00B348D3" w:rsidRDefault="00B348D3">
            <w:pPr>
              <w:ind w:right="262"/>
              <w:jc w:val="both"/>
            </w:pPr>
          </w:p>
          <w:p w14:paraId="52E99AFE" w14:textId="77777777" w:rsidR="00B348D3" w:rsidRDefault="005972A6">
            <w:pPr>
              <w:ind w:right="262"/>
              <w:jc w:val="both"/>
            </w:pPr>
            <w:r>
              <w:t>Se les indica que se trabajara con estos elementos en la unidad y durante las próximas clases.</w:t>
            </w:r>
          </w:p>
          <w:p w14:paraId="66EBDBE3" w14:textId="77777777" w:rsidR="00B348D3" w:rsidRDefault="00B348D3">
            <w:pPr>
              <w:ind w:right="262"/>
              <w:jc w:val="both"/>
            </w:pPr>
          </w:p>
          <w:p w14:paraId="015F8210" w14:textId="77777777" w:rsidR="00B348D3" w:rsidRDefault="00B348D3">
            <w:pPr>
              <w:ind w:right="262"/>
              <w:jc w:val="both"/>
            </w:pPr>
          </w:p>
          <w:p w14:paraId="480D572F" w14:textId="77777777" w:rsidR="00B348D3" w:rsidRDefault="005972A6">
            <w:pPr>
              <w:ind w:right="262"/>
              <w:jc w:val="both"/>
              <w:rPr>
                <w:b/>
              </w:rPr>
            </w:pPr>
            <w:r>
              <w:rPr>
                <w:b/>
              </w:rPr>
              <w:t>Recursos</w:t>
            </w:r>
          </w:p>
          <w:p w14:paraId="42D688D5" w14:textId="77777777" w:rsidR="00B348D3" w:rsidRDefault="00B348D3">
            <w:pPr>
              <w:ind w:right="262"/>
              <w:jc w:val="both"/>
              <w:rPr>
                <w:b/>
              </w:rPr>
            </w:pPr>
          </w:p>
          <w:p w14:paraId="3B4C21C1" w14:textId="77777777" w:rsidR="00B348D3" w:rsidRDefault="005972A6">
            <w:pPr>
              <w:numPr>
                <w:ilvl w:val="0"/>
                <w:numId w:val="5"/>
              </w:numPr>
              <w:ind w:right="262"/>
              <w:jc w:val="both"/>
            </w:pPr>
            <w:r>
              <w:t>Ficha formativa</w:t>
            </w:r>
          </w:p>
          <w:p w14:paraId="72B7C2CD" w14:textId="77777777" w:rsidR="00B348D3" w:rsidRDefault="005972A6">
            <w:pPr>
              <w:numPr>
                <w:ilvl w:val="0"/>
                <w:numId w:val="5"/>
              </w:numPr>
              <w:ind w:right="262"/>
              <w:jc w:val="both"/>
            </w:pPr>
            <w:r>
              <w:t>Video de YouTube</w:t>
            </w:r>
          </w:p>
          <w:p w14:paraId="0EB91C93" w14:textId="77777777" w:rsidR="00B348D3" w:rsidRDefault="00B348D3">
            <w:pPr>
              <w:ind w:right="262"/>
              <w:jc w:val="both"/>
            </w:pPr>
          </w:p>
          <w:p w14:paraId="6E89EEAB" w14:textId="77777777" w:rsidR="00B348D3" w:rsidRDefault="005972A6">
            <w:pPr>
              <w:ind w:right="262"/>
              <w:jc w:val="both"/>
              <w:rPr>
                <w:b/>
              </w:rPr>
            </w:pPr>
            <w:r>
              <w:rPr>
                <w:b/>
              </w:rPr>
              <w:t>Indicadores</w:t>
            </w:r>
          </w:p>
          <w:p w14:paraId="3C9609F6" w14:textId="77777777" w:rsidR="00B348D3" w:rsidRDefault="00B348D3">
            <w:pPr>
              <w:ind w:right="262"/>
              <w:jc w:val="both"/>
            </w:pPr>
          </w:p>
          <w:p w14:paraId="6308F550" w14:textId="77777777" w:rsidR="00B348D3" w:rsidRDefault="005972A6">
            <w:pPr>
              <w:numPr>
                <w:ilvl w:val="0"/>
                <w:numId w:val="2"/>
              </w:numPr>
              <w:ind w:right="262"/>
              <w:jc w:val="both"/>
            </w:pPr>
            <w:r>
              <w:t>Actitud de silencio y respeto hacia las presentaciones.</w:t>
            </w:r>
          </w:p>
          <w:p w14:paraId="69B7DAD2" w14:textId="77777777" w:rsidR="00B348D3" w:rsidRDefault="005972A6">
            <w:pPr>
              <w:numPr>
                <w:ilvl w:val="0"/>
                <w:numId w:val="2"/>
              </w:numPr>
              <w:ind w:right="262"/>
              <w:jc w:val="both"/>
            </w:pPr>
            <w:r>
              <w:t>Identifica emociones en diversas situaciones.</w:t>
            </w:r>
          </w:p>
          <w:p w14:paraId="4D52A58C" w14:textId="77777777" w:rsidR="00B348D3" w:rsidRDefault="005972A6">
            <w:pPr>
              <w:numPr>
                <w:ilvl w:val="0"/>
                <w:numId w:val="2"/>
              </w:numPr>
              <w:ind w:right="262"/>
              <w:jc w:val="both"/>
            </w:pPr>
            <w:r>
              <w:t>Relaciona emociones con sonidos.</w:t>
            </w:r>
          </w:p>
          <w:p w14:paraId="76A5BDFA" w14:textId="77777777" w:rsidR="00B348D3" w:rsidRDefault="005972A6">
            <w:pPr>
              <w:numPr>
                <w:ilvl w:val="0"/>
                <w:numId w:val="2"/>
              </w:numPr>
              <w:ind w:right="262"/>
              <w:jc w:val="both"/>
            </w:pPr>
            <w:r>
              <w:t>Describen características sonoras en las audiciones.</w:t>
            </w:r>
          </w:p>
          <w:p w14:paraId="4F762305" w14:textId="77777777" w:rsidR="00B348D3" w:rsidRDefault="005972A6">
            <w:pPr>
              <w:numPr>
                <w:ilvl w:val="0"/>
                <w:numId w:val="2"/>
              </w:numPr>
              <w:ind w:right="262"/>
              <w:jc w:val="both"/>
            </w:pPr>
            <w:r>
              <w:t>Reflexionan sobre la influencia de los medios de registro en las artes.</w:t>
            </w:r>
          </w:p>
          <w:p w14:paraId="022A52C2" w14:textId="77777777" w:rsidR="00B348D3" w:rsidRDefault="00B348D3">
            <w:pPr>
              <w:ind w:right="262"/>
              <w:jc w:val="both"/>
            </w:pPr>
          </w:p>
        </w:tc>
      </w:tr>
    </w:tbl>
    <w:p w14:paraId="4BA57DB8" w14:textId="77777777" w:rsidR="00B348D3" w:rsidRDefault="00B348D3">
      <w:pPr>
        <w:ind w:right="262"/>
        <w:jc w:val="both"/>
      </w:pPr>
    </w:p>
    <w:p w14:paraId="26D4EB90" w14:textId="77777777" w:rsidR="00B348D3" w:rsidRDefault="00B348D3">
      <w:pPr>
        <w:ind w:right="262"/>
        <w:jc w:val="both"/>
      </w:pPr>
      <w:bookmarkStart w:id="0" w:name="_8bku8fwr8twg" w:colFirst="0" w:colLast="0"/>
      <w:bookmarkEnd w:id="0"/>
    </w:p>
    <w:p w14:paraId="515DC67B" w14:textId="77777777" w:rsidR="00B348D3" w:rsidRDefault="00B348D3">
      <w:pPr>
        <w:ind w:right="262"/>
        <w:jc w:val="both"/>
      </w:pP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977"/>
        <w:gridCol w:w="2515"/>
        <w:gridCol w:w="2207"/>
      </w:tblGrid>
      <w:tr w:rsidR="00B348D3" w14:paraId="3FD32362" w14:textId="77777777">
        <w:tc>
          <w:tcPr>
            <w:tcW w:w="1129" w:type="dxa"/>
            <w:shd w:val="clear" w:color="auto" w:fill="B4C6E7"/>
          </w:tcPr>
          <w:p w14:paraId="15944E5A" w14:textId="77777777" w:rsidR="00B348D3" w:rsidRDefault="005972A6">
            <w:pPr>
              <w:ind w:right="262"/>
              <w:jc w:val="both"/>
              <w:rPr>
                <w:b/>
              </w:rPr>
            </w:pPr>
            <w:r>
              <w:rPr>
                <w:b/>
              </w:rPr>
              <w:t>Fecha</w:t>
            </w:r>
          </w:p>
        </w:tc>
        <w:tc>
          <w:tcPr>
            <w:tcW w:w="2977" w:type="dxa"/>
          </w:tcPr>
          <w:p w14:paraId="758E9B39" w14:textId="77777777" w:rsidR="00B348D3" w:rsidRDefault="00B348D3">
            <w:pPr>
              <w:ind w:right="262"/>
              <w:jc w:val="both"/>
              <w:rPr>
                <w:rFonts w:ascii="Calibri" w:eastAsia="Calibri" w:hAnsi="Calibri" w:cs="Calibri"/>
                <w:b/>
              </w:rPr>
            </w:pPr>
          </w:p>
        </w:tc>
        <w:tc>
          <w:tcPr>
            <w:tcW w:w="2515" w:type="dxa"/>
            <w:shd w:val="clear" w:color="auto" w:fill="B4C6E7"/>
          </w:tcPr>
          <w:p w14:paraId="7AE5D350" w14:textId="77777777" w:rsidR="00B348D3" w:rsidRDefault="005972A6">
            <w:pPr>
              <w:ind w:right="262"/>
              <w:jc w:val="both"/>
              <w:rPr>
                <w:rFonts w:ascii="Calibri" w:eastAsia="Calibri" w:hAnsi="Calibri" w:cs="Calibri"/>
              </w:rPr>
            </w:pPr>
            <w:r>
              <w:rPr>
                <w:rFonts w:ascii="Calibri" w:eastAsia="Calibri" w:hAnsi="Calibri" w:cs="Calibri"/>
                <w:b/>
              </w:rPr>
              <w:t>Duración de la clase</w:t>
            </w:r>
          </w:p>
        </w:tc>
        <w:tc>
          <w:tcPr>
            <w:tcW w:w="2207" w:type="dxa"/>
          </w:tcPr>
          <w:p w14:paraId="5DE89CC5" w14:textId="77777777" w:rsidR="00B348D3" w:rsidRDefault="005972A6">
            <w:pPr>
              <w:ind w:right="262"/>
              <w:jc w:val="both"/>
            </w:pPr>
            <w:r>
              <w:t>90 minutos</w:t>
            </w:r>
          </w:p>
        </w:tc>
      </w:tr>
      <w:tr w:rsidR="00B348D3" w14:paraId="2490A68B" w14:textId="77777777">
        <w:trPr>
          <w:trHeight w:val="630"/>
        </w:trPr>
        <w:tc>
          <w:tcPr>
            <w:tcW w:w="8828" w:type="dxa"/>
            <w:gridSpan w:val="4"/>
            <w:shd w:val="clear" w:color="auto" w:fill="B4C6E7"/>
          </w:tcPr>
          <w:p w14:paraId="22013D12" w14:textId="77777777" w:rsidR="00B348D3" w:rsidRDefault="005972A6">
            <w:pPr>
              <w:ind w:right="262"/>
              <w:jc w:val="both"/>
              <w:rPr>
                <w:b/>
                <w:shd w:val="clear" w:color="auto" w:fill="B4C6E7"/>
              </w:rPr>
            </w:pPr>
            <w:r>
              <w:rPr>
                <w:b/>
              </w:rPr>
              <w:lastRenderedPageBreak/>
              <w:t xml:space="preserve">Objetivo(s) trabajado(s) en la clase: </w:t>
            </w:r>
            <w:r>
              <w:rPr>
                <w:shd w:val="clear" w:color="auto" w:fill="B4C6E7"/>
              </w:rPr>
              <w:t>OA2 Contrastar músicas con características similares, basándose tanto en elementos del lenguaje musical y en los procedimientos compositivos y contextos como en su relación con el propósito expresivo.</w:t>
            </w:r>
          </w:p>
        </w:tc>
      </w:tr>
      <w:tr w:rsidR="00B348D3" w14:paraId="505EC8EC" w14:textId="77777777">
        <w:tc>
          <w:tcPr>
            <w:tcW w:w="8828" w:type="dxa"/>
            <w:gridSpan w:val="4"/>
          </w:tcPr>
          <w:p w14:paraId="5C51F584" w14:textId="77777777" w:rsidR="00B348D3" w:rsidRDefault="00B348D3">
            <w:pPr>
              <w:ind w:right="262"/>
              <w:jc w:val="both"/>
            </w:pPr>
          </w:p>
          <w:p w14:paraId="4F44ACAF" w14:textId="77777777" w:rsidR="00B348D3" w:rsidRDefault="005972A6">
            <w:pPr>
              <w:ind w:right="262"/>
              <w:jc w:val="both"/>
            </w:pPr>
            <w:r>
              <w:rPr>
                <w:b/>
                <w:u w:val="single"/>
              </w:rPr>
              <w:t xml:space="preserve">Objetivo de la clase: </w:t>
            </w:r>
            <w:r>
              <w:t>Conocer distintas expresiones de la danza y su relación con la música a través de registros audiovisuales.</w:t>
            </w:r>
          </w:p>
          <w:p w14:paraId="18A1865A" w14:textId="77777777" w:rsidR="00B348D3" w:rsidRDefault="00B348D3">
            <w:pPr>
              <w:ind w:right="262"/>
              <w:jc w:val="both"/>
            </w:pPr>
          </w:p>
          <w:p w14:paraId="07ABD6D5" w14:textId="77777777" w:rsidR="00B348D3" w:rsidRDefault="005972A6">
            <w:pPr>
              <w:ind w:right="262"/>
              <w:jc w:val="both"/>
            </w:pPr>
            <w:r>
              <w:t>Eje de enseñanza de la música: Escuchar y Apreciar.</w:t>
            </w:r>
          </w:p>
          <w:p w14:paraId="665D5C54" w14:textId="77777777" w:rsidR="00B348D3" w:rsidRDefault="00B348D3">
            <w:pPr>
              <w:ind w:right="262"/>
              <w:jc w:val="both"/>
            </w:pPr>
          </w:p>
          <w:p w14:paraId="26ABF023" w14:textId="77777777" w:rsidR="00B348D3" w:rsidRDefault="005972A6">
            <w:pPr>
              <w:ind w:right="262"/>
              <w:jc w:val="both"/>
            </w:pPr>
            <w:r>
              <w:t>Contenido:</w:t>
            </w:r>
          </w:p>
          <w:p w14:paraId="2D283E97" w14:textId="77777777" w:rsidR="00B348D3" w:rsidRDefault="005972A6">
            <w:pPr>
              <w:numPr>
                <w:ilvl w:val="0"/>
                <w:numId w:val="11"/>
              </w:numPr>
              <w:ind w:right="262"/>
              <w:jc w:val="both"/>
            </w:pPr>
            <w:r>
              <w:t>Música y su relación con otras artes.</w:t>
            </w:r>
          </w:p>
          <w:p w14:paraId="7BF5F274" w14:textId="77777777" w:rsidR="00B348D3" w:rsidRDefault="005972A6">
            <w:pPr>
              <w:numPr>
                <w:ilvl w:val="0"/>
                <w:numId w:val="11"/>
              </w:numPr>
              <w:ind w:right="262"/>
              <w:jc w:val="both"/>
            </w:pPr>
            <w:r>
              <w:t>Música y danza.</w:t>
            </w:r>
          </w:p>
          <w:p w14:paraId="256356E9" w14:textId="77777777" w:rsidR="00B348D3" w:rsidRDefault="00B348D3">
            <w:pPr>
              <w:ind w:right="262"/>
              <w:jc w:val="both"/>
            </w:pPr>
          </w:p>
          <w:p w14:paraId="6F09EB67" w14:textId="77777777" w:rsidR="00B348D3" w:rsidRDefault="005972A6">
            <w:pPr>
              <w:ind w:right="262"/>
              <w:jc w:val="both"/>
            </w:pPr>
            <w:r>
              <w:t xml:space="preserve">Habilidades:  </w:t>
            </w:r>
          </w:p>
          <w:p w14:paraId="6A98C88C" w14:textId="77777777" w:rsidR="00B348D3" w:rsidRDefault="005972A6">
            <w:pPr>
              <w:numPr>
                <w:ilvl w:val="0"/>
                <w:numId w:val="3"/>
              </w:numPr>
              <w:ind w:right="262"/>
              <w:jc w:val="both"/>
            </w:pPr>
            <w:r>
              <w:t>Escucha activa.</w:t>
            </w:r>
          </w:p>
          <w:p w14:paraId="0252A610" w14:textId="77777777" w:rsidR="00B348D3" w:rsidRDefault="00B348D3">
            <w:pPr>
              <w:ind w:right="262"/>
              <w:jc w:val="both"/>
            </w:pPr>
          </w:p>
          <w:p w14:paraId="37B96950" w14:textId="77777777" w:rsidR="00B348D3" w:rsidRDefault="005972A6">
            <w:pPr>
              <w:ind w:right="262"/>
              <w:jc w:val="both"/>
              <w:rPr>
                <w:shd w:val="clear" w:color="auto" w:fill="FAF9F8"/>
              </w:rPr>
            </w:pPr>
            <w:r>
              <w:t xml:space="preserve">Actitudes: </w:t>
            </w:r>
            <w:r>
              <w:rPr>
                <w:shd w:val="clear" w:color="auto" w:fill="FAF9F8"/>
              </w:rPr>
              <w:t xml:space="preserve"> </w:t>
            </w:r>
          </w:p>
          <w:p w14:paraId="5F09F010" w14:textId="77777777" w:rsidR="00B348D3" w:rsidRDefault="005972A6">
            <w:pPr>
              <w:numPr>
                <w:ilvl w:val="0"/>
                <w:numId w:val="10"/>
              </w:numPr>
              <w:ind w:right="262"/>
              <w:jc w:val="both"/>
            </w:pPr>
            <w:r>
              <w:t xml:space="preserve">A. Demostrar disposición  a  desarrollar  curiosidad,  interés  y  disfrute  por  los sonidos y las músicas (o diferentes manifestaciones musicales). </w:t>
            </w:r>
          </w:p>
          <w:p w14:paraId="1B4B8A07" w14:textId="77777777" w:rsidR="00B348D3" w:rsidRDefault="005972A6">
            <w:pPr>
              <w:numPr>
                <w:ilvl w:val="0"/>
                <w:numId w:val="10"/>
              </w:numPr>
              <w:ind w:right="262"/>
              <w:jc w:val="both"/>
            </w:pPr>
            <w:r>
              <w:t>C. Reconocer y valorar las diversas manifestaciones musicales, sus contextos,</w:t>
            </w:r>
          </w:p>
          <w:p w14:paraId="3BFAFDD1" w14:textId="77777777" w:rsidR="00B348D3" w:rsidRDefault="005972A6">
            <w:pPr>
              <w:ind w:left="720" w:right="262"/>
              <w:jc w:val="both"/>
            </w:pPr>
            <w:r>
              <w:t>miradas y estilos a partir de lo propio.</w:t>
            </w:r>
          </w:p>
          <w:p w14:paraId="26E81B83" w14:textId="77777777" w:rsidR="00B348D3" w:rsidRDefault="00B348D3">
            <w:pPr>
              <w:ind w:right="262"/>
              <w:jc w:val="both"/>
            </w:pPr>
          </w:p>
          <w:p w14:paraId="3174293D" w14:textId="77777777" w:rsidR="00B348D3" w:rsidRDefault="00B348D3">
            <w:pPr>
              <w:ind w:right="262"/>
              <w:jc w:val="both"/>
            </w:pPr>
          </w:p>
        </w:tc>
      </w:tr>
      <w:tr w:rsidR="00B348D3" w14:paraId="7333D5EC" w14:textId="77777777">
        <w:tc>
          <w:tcPr>
            <w:tcW w:w="8828" w:type="dxa"/>
            <w:gridSpan w:val="4"/>
            <w:shd w:val="clear" w:color="auto" w:fill="B4C6E7"/>
          </w:tcPr>
          <w:p w14:paraId="5F4EF5AD" w14:textId="77777777" w:rsidR="00B348D3" w:rsidRDefault="005972A6">
            <w:pPr>
              <w:ind w:right="262"/>
              <w:jc w:val="both"/>
              <w:rPr>
                <w:b/>
              </w:rPr>
            </w:pPr>
            <w:r>
              <w:rPr>
                <w:b/>
              </w:rPr>
              <w:t>Descripción de la clase:</w:t>
            </w:r>
          </w:p>
        </w:tc>
      </w:tr>
      <w:tr w:rsidR="00B348D3" w14:paraId="677CC8D2" w14:textId="77777777">
        <w:tc>
          <w:tcPr>
            <w:tcW w:w="8828" w:type="dxa"/>
            <w:gridSpan w:val="4"/>
          </w:tcPr>
          <w:p w14:paraId="26A2A40A" w14:textId="77777777" w:rsidR="00B348D3" w:rsidRDefault="00B348D3">
            <w:pPr>
              <w:ind w:right="262"/>
              <w:jc w:val="both"/>
            </w:pPr>
          </w:p>
          <w:p w14:paraId="487BDD4A" w14:textId="77777777" w:rsidR="00B348D3" w:rsidRDefault="005972A6">
            <w:pPr>
              <w:spacing w:before="240" w:after="240" w:line="276" w:lineRule="auto"/>
              <w:ind w:right="262"/>
              <w:jc w:val="both"/>
              <w:rPr>
                <w:b/>
              </w:rPr>
            </w:pPr>
            <w:r>
              <w:t xml:space="preserve"> </w:t>
            </w:r>
            <w:r>
              <w:rPr>
                <w:b/>
              </w:rPr>
              <w:t xml:space="preserve">Inicio: </w:t>
            </w:r>
          </w:p>
          <w:p w14:paraId="52E52890" w14:textId="77777777" w:rsidR="00B348D3" w:rsidRDefault="005972A6">
            <w:pPr>
              <w:spacing w:before="240" w:after="240" w:line="276" w:lineRule="auto"/>
              <w:ind w:right="262"/>
              <w:jc w:val="both"/>
            </w:pPr>
            <w:r>
              <w:t>Saludo inicial, se escribe el objetivo de la clase en la pizarra.</w:t>
            </w:r>
          </w:p>
          <w:p w14:paraId="3C51FD7F" w14:textId="77777777" w:rsidR="00B348D3" w:rsidRDefault="005972A6">
            <w:pPr>
              <w:spacing w:before="240" w:after="240" w:line="276" w:lineRule="auto"/>
              <w:ind w:right="262"/>
              <w:jc w:val="both"/>
            </w:pPr>
            <w:r>
              <w:t xml:space="preserve">Los estudiantes forman una fila uno tras otro donde escuchan una música y hacen movimientos libremente, el estudiante que está atrás imita, van rotando el primer lugar para que todos puedan aportar movimientos. (15 minutos) </w:t>
            </w:r>
          </w:p>
          <w:p w14:paraId="3076BB2B" w14:textId="77777777" w:rsidR="00B348D3" w:rsidRDefault="005972A6">
            <w:pPr>
              <w:numPr>
                <w:ilvl w:val="0"/>
                <w:numId w:val="24"/>
              </w:numPr>
              <w:spacing w:before="240" w:line="276" w:lineRule="auto"/>
              <w:ind w:right="262"/>
              <w:jc w:val="both"/>
            </w:pPr>
            <w:r>
              <w:t>¿Por qué se expresaron de esa forma?</w:t>
            </w:r>
          </w:p>
          <w:p w14:paraId="55F725C7" w14:textId="77777777" w:rsidR="00B348D3" w:rsidRDefault="005972A6">
            <w:pPr>
              <w:numPr>
                <w:ilvl w:val="0"/>
                <w:numId w:val="24"/>
              </w:numPr>
              <w:spacing w:line="276" w:lineRule="auto"/>
              <w:ind w:right="262"/>
              <w:jc w:val="both"/>
            </w:pPr>
            <w:r>
              <w:t>¿Qué los incitó a hacerlo?</w:t>
            </w:r>
          </w:p>
          <w:p w14:paraId="0571363D" w14:textId="77777777" w:rsidR="00B348D3" w:rsidRDefault="005972A6">
            <w:pPr>
              <w:numPr>
                <w:ilvl w:val="0"/>
                <w:numId w:val="24"/>
              </w:numPr>
              <w:spacing w:after="240" w:line="276" w:lineRule="auto"/>
              <w:ind w:right="262"/>
              <w:jc w:val="both"/>
            </w:pPr>
            <w:r>
              <w:t>¿A través de qué nos expresamos?</w:t>
            </w:r>
          </w:p>
          <w:p w14:paraId="633A67B3" w14:textId="77777777" w:rsidR="00B348D3" w:rsidRDefault="005972A6">
            <w:pPr>
              <w:spacing w:before="240" w:after="240" w:line="276" w:lineRule="auto"/>
              <w:ind w:right="262"/>
              <w:jc w:val="both"/>
            </w:pPr>
            <w:r>
              <w:t xml:space="preserve">Responden preguntas sobre la clase anterior: </w:t>
            </w:r>
          </w:p>
          <w:p w14:paraId="52A917F1" w14:textId="77777777" w:rsidR="00B348D3" w:rsidRDefault="005972A6">
            <w:pPr>
              <w:numPr>
                <w:ilvl w:val="0"/>
                <w:numId w:val="12"/>
              </w:numPr>
              <w:spacing w:before="240" w:line="276" w:lineRule="auto"/>
              <w:ind w:right="262"/>
              <w:jc w:val="both"/>
            </w:pPr>
            <w:r>
              <w:t xml:space="preserve">¿Recuerdan lo que vimos la clase anterior? </w:t>
            </w:r>
          </w:p>
          <w:p w14:paraId="3C085131" w14:textId="77777777" w:rsidR="00B348D3" w:rsidRDefault="005972A6">
            <w:pPr>
              <w:numPr>
                <w:ilvl w:val="0"/>
                <w:numId w:val="12"/>
              </w:numPr>
              <w:spacing w:line="276" w:lineRule="auto"/>
              <w:ind w:right="262"/>
              <w:jc w:val="both"/>
            </w:pPr>
            <w:r>
              <w:t xml:space="preserve">¿De qué trataba el video? </w:t>
            </w:r>
          </w:p>
          <w:p w14:paraId="261F9A12" w14:textId="77777777" w:rsidR="00B348D3" w:rsidRDefault="005972A6">
            <w:pPr>
              <w:numPr>
                <w:ilvl w:val="0"/>
                <w:numId w:val="12"/>
              </w:numPr>
              <w:spacing w:after="240" w:line="276" w:lineRule="auto"/>
              <w:ind w:right="262"/>
              <w:jc w:val="both"/>
            </w:pPr>
            <w:r>
              <w:t>¿Cuál fue el sentido de la actividad de recrear?</w:t>
            </w:r>
          </w:p>
          <w:p w14:paraId="25667324" w14:textId="77777777" w:rsidR="00B348D3" w:rsidRDefault="005972A6">
            <w:pPr>
              <w:spacing w:before="240" w:after="240" w:line="276" w:lineRule="auto"/>
              <w:ind w:right="262"/>
              <w:jc w:val="both"/>
            </w:pPr>
            <w:r>
              <w:lastRenderedPageBreak/>
              <w:t>Los estudiantes toman conciencia de que esta clase aborda la expresión musical a través de la danza.</w:t>
            </w:r>
          </w:p>
          <w:p w14:paraId="665BF44F" w14:textId="77777777" w:rsidR="00B348D3" w:rsidRDefault="005972A6">
            <w:pPr>
              <w:spacing w:before="240" w:after="240" w:line="276" w:lineRule="auto"/>
              <w:ind w:right="262"/>
              <w:jc w:val="both"/>
              <w:rPr>
                <w:b/>
              </w:rPr>
            </w:pPr>
            <w:r>
              <w:rPr>
                <w:b/>
              </w:rPr>
              <w:t>Desarrollo</w:t>
            </w:r>
          </w:p>
          <w:p w14:paraId="70B8586F" w14:textId="77777777" w:rsidR="00B348D3" w:rsidRDefault="005972A6">
            <w:pPr>
              <w:spacing w:before="240" w:after="240" w:line="276" w:lineRule="auto"/>
              <w:ind w:right="262"/>
              <w:jc w:val="both"/>
            </w:pPr>
            <w:r>
              <w:rPr>
                <w:u w:val="single"/>
              </w:rPr>
              <w:t xml:space="preserve"> Actividad 1</w:t>
            </w:r>
            <w:r>
              <w:t xml:space="preserve"> (40 minutos)</w:t>
            </w:r>
          </w:p>
          <w:p w14:paraId="6B257D14" w14:textId="77777777" w:rsidR="00B348D3" w:rsidRDefault="005972A6">
            <w:pPr>
              <w:spacing w:before="240" w:after="240" w:line="276" w:lineRule="auto"/>
              <w:ind w:right="262"/>
              <w:jc w:val="both"/>
            </w:pPr>
            <w:r>
              <w:t>Los estudiantes observan y aprecian videos de distintas demostraciones artísticas de danza en las diversas culturas y contextos:</w:t>
            </w:r>
          </w:p>
          <w:p w14:paraId="183C51B1" w14:textId="77777777" w:rsidR="00B348D3" w:rsidRDefault="005972A6">
            <w:pPr>
              <w:numPr>
                <w:ilvl w:val="0"/>
                <w:numId w:val="25"/>
              </w:numPr>
              <w:spacing w:before="240" w:line="276" w:lineRule="auto"/>
              <w:ind w:right="262"/>
              <w:jc w:val="both"/>
            </w:pPr>
            <w:r>
              <w:t>El lago de los cisnes (música, danza, historia sin diálogo)</w:t>
            </w:r>
          </w:p>
          <w:p w14:paraId="5D16BCA7" w14:textId="77777777" w:rsidR="00B348D3" w:rsidRDefault="005972A6">
            <w:pPr>
              <w:numPr>
                <w:ilvl w:val="0"/>
                <w:numId w:val="25"/>
              </w:numPr>
              <w:spacing w:line="276" w:lineRule="auto"/>
              <w:ind w:right="262"/>
              <w:jc w:val="both"/>
            </w:pPr>
            <w:r>
              <w:t>Break Dance (danza y expresión)</w:t>
            </w:r>
          </w:p>
          <w:p w14:paraId="4C504C34" w14:textId="77777777" w:rsidR="00B348D3" w:rsidRDefault="005972A6">
            <w:pPr>
              <w:numPr>
                <w:ilvl w:val="0"/>
                <w:numId w:val="25"/>
              </w:numPr>
              <w:spacing w:line="276" w:lineRule="auto"/>
              <w:ind w:right="262"/>
              <w:jc w:val="both"/>
            </w:pPr>
            <w:r>
              <w:t>Caporales (danza y festividad)</w:t>
            </w:r>
          </w:p>
          <w:p w14:paraId="3F883232" w14:textId="77777777" w:rsidR="00B348D3" w:rsidRDefault="005972A6">
            <w:pPr>
              <w:numPr>
                <w:ilvl w:val="0"/>
                <w:numId w:val="25"/>
              </w:numPr>
              <w:spacing w:line="276" w:lineRule="auto"/>
              <w:ind w:right="262"/>
              <w:jc w:val="both"/>
            </w:pPr>
            <w:r>
              <w:t>KPop (pop coreano)</w:t>
            </w:r>
          </w:p>
          <w:p w14:paraId="66FA70B1" w14:textId="77777777" w:rsidR="00B348D3" w:rsidRDefault="005972A6">
            <w:pPr>
              <w:numPr>
                <w:ilvl w:val="0"/>
                <w:numId w:val="25"/>
              </w:numPr>
              <w:spacing w:after="240" w:line="276" w:lineRule="auto"/>
              <w:ind w:right="262"/>
              <w:jc w:val="both"/>
            </w:pPr>
            <w:r>
              <w:t>Step up (arte en movimiento escena)</w:t>
            </w:r>
          </w:p>
          <w:p w14:paraId="30C22FE9" w14:textId="77777777" w:rsidR="00B348D3" w:rsidRDefault="005972A6">
            <w:pPr>
              <w:spacing w:before="240" w:after="240" w:line="276" w:lineRule="auto"/>
              <w:ind w:right="262"/>
              <w:jc w:val="both"/>
            </w:pPr>
            <w:r>
              <w:t>Los estudiantes trabajan en grupo una tabla donde anotan características de la música que se baila (melodía, ritmo, intensidades. discurso, motivo, origen)</w:t>
            </w:r>
          </w:p>
          <w:p w14:paraId="24B4CFEB" w14:textId="77777777" w:rsidR="00B348D3" w:rsidRDefault="005972A6">
            <w:pPr>
              <w:spacing w:before="240" w:after="240" w:line="276" w:lineRule="auto"/>
              <w:ind w:right="262"/>
              <w:jc w:val="both"/>
            </w:pPr>
            <w:r>
              <w:rPr>
                <w:u w:val="single"/>
              </w:rPr>
              <w:t>Actividad 2</w:t>
            </w:r>
            <w:r>
              <w:t xml:space="preserve"> (20 minutos)</w:t>
            </w:r>
          </w:p>
          <w:p w14:paraId="47992EC8" w14:textId="77777777" w:rsidR="00B348D3" w:rsidRDefault="005972A6">
            <w:pPr>
              <w:spacing w:before="240" w:after="240" w:line="276" w:lineRule="auto"/>
              <w:ind w:right="262"/>
              <w:jc w:val="both"/>
            </w:pPr>
            <w:r>
              <w:t xml:space="preserve">Los estudiantes ven un video sobre los distintos bailes de cada época y responden preguntas: </w:t>
            </w:r>
          </w:p>
          <w:p w14:paraId="5AA48246" w14:textId="77777777" w:rsidR="00B348D3" w:rsidRDefault="005972A6">
            <w:pPr>
              <w:spacing w:before="240" w:after="240" w:line="276" w:lineRule="auto"/>
              <w:ind w:right="262"/>
              <w:jc w:val="both"/>
            </w:pPr>
            <w:r>
              <w:t>¿Qué podemos inferir del video?</w:t>
            </w:r>
          </w:p>
          <w:p w14:paraId="7426AC8A" w14:textId="77777777" w:rsidR="00B348D3" w:rsidRDefault="005972A6">
            <w:pPr>
              <w:spacing w:before="240" w:after="240" w:line="276" w:lineRule="auto"/>
              <w:ind w:right="262"/>
              <w:jc w:val="both"/>
            </w:pPr>
            <w:r>
              <w:t>¿Cómo se relaciona la música?</w:t>
            </w:r>
          </w:p>
          <w:p w14:paraId="0AB626AB" w14:textId="77777777" w:rsidR="00B348D3" w:rsidRDefault="005972A6">
            <w:pPr>
              <w:spacing w:before="240" w:after="240" w:line="276" w:lineRule="auto"/>
              <w:ind w:right="262"/>
              <w:jc w:val="both"/>
            </w:pPr>
            <w:r>
              <w:t>¿Cómo creen que emerge una danza o un baile?</w:t>
            </w:r>
          </w:p>
          <w:p w14:paraId="08F61D68" w14:textId="77777777" w:rsidR="00B348D3" w:rsidRDefault="005972A6">
            <w:pPr>
              <w:spacing w:before="240" w:after="240" w:line="276" w:lineRule="auto"/>
              <w:ind w:right="262"/>
              <w:jc w:val="both"/>
            </w:pPr>
            <w:r>
              <w:t>¿Qué tiene en común la música en la danza y en el cine?</w:t>
            </w:r>
          </w:p>
          <w:p w14:paraId="64D2C37F" w14:textId="77777777" w:rsidR="00B348D3" w:rsidRDefault="005972A6">
            <w:pPr>
              <w:spacing w:before="240" w:after="240" w:line="276" w:lineRule="auto"/>
              <w:ind w:right="262"/>
              <w:jc w:val="both"/>
              <w:rPr>
                <w:b/>
              </w:rPr>
            </w:pPr>
            <w:r>
              <w:rPr>
                <w:b/>
              </w:rPr>
              <w:t xml:space="preserve">Cierre </w:t>
            </w:r>
          </w:p>
          <w:p w14:paraId="04A2B921" w14:textId="77777777" w:rsidR="00B348D3" w:rsidRDefault="005972A6">
            <w:pPr>
              <w:spacing w:before="240" w:after="240" w:line="276" w:lineRule="auto"/>
              <w:ind w:right="262"/>
              <w:jc w:val="both"/>
            </w:pPr>
            <w:r>
              <w:t>Los estudiantes aportan distintos conceptos y características sobre la música y el arte, estas se escriben en la pizarra (expresión, sonido, mensaje, contexto, etc.) (15 minutos)</w:t>
            </w:r>
          </w:p>
          <w:p w14:paraId="71A4E03B" w14:textId="77777777" w:rsidR="00B348D3" w:rsidRDefault="005972A6">
            <w:pPr>
              <w:spacing w:before="240" w:after="240" w:line="276" w:lineRule="auto"/>
              <w:ind w:right="262"/>
              <w:jc w:val="both"/>
            </w:pPr>
            <w:r>
              <w:t xml:space="preserve">Se plantea que desde la próxima clase empieza un trabajo creativo donde podrán crear la música para explicar alguna materia o contenido (deben investigar que se está trabajando en los cursos de primer ciclo) </w:t>
            </w:r>
          </w:p>
          <w:p w14:paraId="5D3B2EF1" w14:textId="77777777" w:rsidR="00B348D3" w:rsidRDefault="00B348D3">
            <w:pPr>
              <w:spacing w:before="240" w:after="240" w:line="276" w:lineRule="auto"/>
              <w:ind w:right="262"/>
              <w:jc w:val="both"/>
            </w:pPr>
          </w:p>
          <w:p w14:paraId="4284C8F7" w14:textId="77777777" w:rsidR="00B348D3" w:rsidRDefault="005972A6">
            <w:pPr>
              <w:spacing w:before="240" w:after="240" w:line="276" w:lineRule="auto"/>
              <w:ind w:right="262"/>
              <w:jc w:val="both"/>
            </w:pPr>
            <w:r>
              <w:lastRenderedPageBreak/>
              <w:t xml:space="preserve"> Recursos</w:t>
            </w:r>
          </w:p>
          <w:p w14:paraId="7B1E7768" w14:textId="77777777" w:rsidR="00B348D3" w:rsidRDefault="005972A6">
            <w:pPr>
              <w:numPr>
                <w:ilvl w:val="0"/>
                <w:numId w:val="21"/>
              </w:numPr>
              <w:spacing w:before="240" w:line="276" w:lineRule="auto"/>
              <w:ind w:right="262"/>
              <w:jc w:val="both"/>
            </w:pPr>
            <w:r>
              <w:t>Tabla de características, formativa.</w:t>
            </w:r>
          </w:p>
          <w:p w14:paraId="5AD7BC27" w14:textId="77777777" w:rsidR="00B348D3" w:rsidRDefault="005972A6">
            <w:pPr>
              <w:numPr>
                <w:ilvl w:val="0"/>
                <w:numId w:val="21"/>
              </w:numPr>
              <w:spacing w:after="240" w:line="276" w:lineRule="auto"/>
              <w:ind w:right="262"/>
              <w:jc w:val="both"/>
            </w:pPr>
            <w:r>
              <w:t xml:space="preserve">Videos de YouTube. </w:t>
            </w:r>
          </w:p>
          <w:p w14:paraId="215A0940" w14:textId="77777777" w:rsidR="00B348D3" w:rsidRDefault="005972A6">
            <w:pPr>
              <w:spacing w:before="240" w:after="240" w:line="276" w:lineRule="auto"/>
              <w:ind w:right="262"/>
              <w:jc w:val="both"/>
            </w:pPr>
            <w:r>
              <w:t>Indicadores</w:t>
            </w:r>
          </w:p>
          <w:p w14:paraId="16219101" w14:textId="77777777" w:rsidR="00B348D3" w:rsidRDefault="005972A6">
            <w:pPr>
              <w:numPr>
                <w:ilvl w:val="0"/>
                <w:numId w:val="9"/>
              </w:numPr>
              <w:spacing w:before="240" w:line="276" w:lineRule="auto"/>
              <w:ind w:right="262"/>
              <w:jc w:val="both"/>
            </w:pPr>
            <w:r>
              <w:t>Describen características musicales de distintos tipos de danzas en el mundo de acuerdo a su contexto.</w:t>
            </w:r>
          </w:p>
          <w:p w14:paraId="20C4820C" w14:textId="77777777" w:rsidR="00B348D3" w:rsidRDefault="005972A6">
            <w:pPr>
              <w:numPr>
                <w:ilvl w:val="0"/>
                <w:numId w:val="9"/>
              </w:numPr>
              <w:spacing w:line="276" w:lineRule="auto"/>
              <w:ind w:right="262"/>
              <w:jc w:val="both"/>
            </w:pPr>
            <w:r>
              <w:t>Relacionan manifestaciones musicales con el contexto en el que surgen y con otras expresiones artísticas.</w:t>
            </w:r>
          </w:p>
          <w:p w14:paraId="2DBDC00E" w14:textId="77777777" w:rsidR="00B348D3" w:rsidRDefault="005972A6">
            <w:pPr>
              <w:numPr>
                <w:ilvl w:val="0"/>
                <w:numId w:val="9"/>
              </w:numPr>
              <w:spacing w:line="276" w:lineRule="auto"/>
              <w:ind w:right="262"/>
              <w:jc w:val="both"/>
            </w:pPr>
            <w:r>
              <w:t>Integran sus conocimientos musicales a los elementos observados.</w:t>
            </w:r>
          </w:p>
          <w:p w14:paraId="637DADAE" w14:textId="77777777" w:rsidR="00B348D3" w:rsidRDefault="005972A6">
            <w:pPr>
              <w:numPr>
                <w:ilvl w:val="0"/>
                <w:numId w:val="9"/>
              </w:numPr>
              <w:spacing w:after="240" w:line="276" w:lineRule="auto"/>
              <w:ind w:right="262"/>
              <w:jc w:val="both"/>
            </w:pPr>
            <w:r>
              <w:t>Valoración por manifestaciones y obras musicales de diversos contextos y culturas.</w:t>
            </w:r>
          </w:p>
        </w:tc>
      </w:tr>
    </w:tbl>
    <w:p w14:paraId="39310D9C" w14:textId="77777777" w:rsidR="00B348D3" w:rsidRDefault="00B348D3">
      <w:pPr>
        <w:ind w:right="262"/>
        <w:jc w:val="both"/>
      </w:pPr>
    </w:p>
    <w:p w14:paraId="29E3F409" w14:textId="77777777" w:rsidR="00B348D3" w:rsidRDefault="00B348D3">
      <w:pPr>
        <w:ind w:right="262"/>
        <w:jc w:val="both"/>
      </w:pPr>
    </w:p>
    <w:p w14:paraId="2915D95C" w14:textId="77777777" w:rsidR="00B348D3" w:rsidRDefault="00B348D3">
      <w:pPr>
        <w:ind w:right="262"/>
        <w:jc w:val="both"/>
      </w:pPr>
    </w:p>
    <w:p w14:paraId="46405AF7" w14:textId="77777777" w:rsidR="00B348D3" w:rsidRDefault="00B348D3">
      <w:pPr>
        <w:ind w:right="262"/>
        <w:jc w:val="both"/>
      </w:pPr>
    </w:p>
    <w:p w14:paraId="2DEE8694" w14:textId="77777777" w:rsidR="00B348D3" w:rsidRDefault="00B348D3">
      <w:pPr>
        <w:ind w:right="262"/>
        <w:jc w:val="both"/>
      </w:pP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977"/>
        <w:gridCol w:w="2515"/>
        <w:gridCol w:w="2207"/>
      </w:tblGrid>
      <w:tr w:rsidR="00B348D3" w14:paraId="4BF2BA65" w14:textId="77777777">
        <w:tc>
          <w:tcPr>
            <w:tcW w:w="1129" w:type="dxa"/>
            <w:shd w:val="clear" w:color="auto" w:fill="B4C6E7"/>
          </w:tcPr>
          <w:p w14:paraId="32ADB53B" w14:textId="77777777" w:rsidR="00B348D3" w:rsidRDefault="005972A6">
            <w:pPr>
              <w:ind w:right="262"/>
              <w:jc w:val="both"/>
              <w:rPr>
                <w:b/>
              </w:rPr>
            </w:pPr>
            <w:r>
              <w:rPr>
                <w:b/>
              </w:rPr>
              <w:t>Fecha</w:t>
            </w:r>
          </w:p>
        </w:tc>
        <w:tc>
          <w:tcPr>
            <w:tcW w:w="2977" w:type="dxa"/>
          </w:tcPr>
          <w:p w14:paraId="4D0E6DA0" w14:textId="77777777" w:rsidR="00B348D3" w:rsidRDefault="00B348D3">
            <w:pPr>
              <w:ind w:right="262"/>
              <w:jc w:val="both"/>
              <w:rPr>
                <w:b/>
              </w:rPr>
            </w:pPr>
          </w:p>
        </w:tc>
        <w:tc>
          <w:tcPr>
            <w:tcW w:w="2515" w:type="dxa"/>
            <w:shd w:val="clear" w:color="auto" w:fill="B4C6E7"/>
          </w:tcPr>
          <w:p w14:paraId="3D90811F" w14:textId="77777777" w:rsidR="00B348D3" w:rsidRDefault="005972A6">
            <w:pPr>
              <w:ind w:right="262"/>
              <w:jc w:val="both"/>
            </w:pPr>
            <w:r>
              <w:rPr>
                <w:b/>
              </w:rPr>
              <w:t>Duración de la clase</w:t>
            </w:r>
          </w:p>
        </w:tc>
        <w:tc>
          <w:tcPr>
            <w:tcW w:w="2207" w:type="dxa"/>
          </w:tcPr>
          <w:p w14:paraId="6BB64E9C" w14:textId="77777777" w:rsidR="00B348D3" w:rsidRDefault="005972A6">
            <w:pPr>
              <w:ind w:right="262"/>
              <w:jc w:val="both"/>
            </w:pPr>
            <w:r>
              <w:t>90 minutos</w:t>
            </w:r>
          </w:p>
        </w:tc>
      </w:tr>
      <w:tr w:rsidR="00B348D3" w14:paraId="387CB35A" w14:textId="77777777">
        <w:tc>
          <w:tcPr>
            <w:tcW w:w="8828" w:type="dxa"/>
            <w:gridSpan w:val="4"/>
            <w:shd w:val="clear" w:color="auto" w:fill="B4C6E7"/>
          </w:tcPr>
          <w:p w14:paraId="39E59B1E" w14:textId="77777777" w:rsidR="00B348D3" w:rsidRDefault="005972A6">
            <w:pPr>
              <w:ind w:right="262"/>
              <w:jc w:val="both"/>
              <w:rPr>
                <w:b/>
                <w:shd w:val="clear" w:color="auto" w:fill="B4C6E7"/>
              </w:rPr>
            </w:pPr>
            <w:r>
              <w:rPr>
                <w:b/>
              </w:rPr>
              <w:t xml:space="preserve">Objetivo(s) trabajado(s) en la clase: </w:t>
            </w:r>
            <w:r>
              <w:rPr>
                <w:b/>
                <w:shd w:val="clear" w:color="auto" w:fill="B4C6E7"/>
              </w:rPr>
              <w:t xml:space="preserve"> </w:t>
            </w:r>
            <w:r>
              <w:rPr>
                <w:shd w:val="clear" w:color="auto" w:fill="B4C6E7"/>
              </w:rPr>
              <w:t>OA5 Improvisar y crear música con fluidez e innovación, dando énfasis a arreglos de canciones y secciones musicales, sobre la base de proposiciones dadas o rasgos estilísticos y formales acordados.</w:t>
            </w:r>
          </w:p>
        </w:tc>
      </w:tr>
      <w:tr w:rsidR="00B348D3" w14:paraId="4F52316B" w14:textId="77777777">
        <w:tc>
          <w:tcPr>
            <w:tcW w:w="8828" w:type="dxa"/>
            <w:gridSpan w:val="4"/>
          </w:tcPr>
          <w:p w14:paraId="22F95B4A" w14:textId="77777777" w:rsidR="00B348D3" w:rsidRDefault="00B348D3">
            <w:pPr>
              <w:ind w:right="262"/>
              <w:jc w:val="both"/>
            </w:pPr>
          </w:p>
          <w:p w14:paraId="532FE652" w14:textId="77777777" w:rsidR="00B348D3" w:rsidRDefault="005972A6">
            <w:pPr>
              <w:ind w:right="262"/>
              <w:jc w:val="both"/>
            </w:pPr>
            <w:r>
              <w:rPr>
                <w:b/>
                <w:u w:val="single"/>
              </w:rPr>
              <w:t>Objetivo de la clase</w:t>
            </w:r>
            <w:r>
              <w:t>: Crear material de apoyo para un contenido a través del uso de las artes.</w:t>
            </w:r>
          </w:p>
          <w:p w14:paraId="6FA3B9B8" w14:textId="77777777" w:rsidR="00B348D3" w:rsidRDefault="00B348D3">
            <w:pPr>
              <w:ind w:right="262"/>
              <w:jc w:val="both"/>
            </w:pPr>
          </w:p>
          <w:p w14:paraId="7718B131" w14:textId="77777777" w:rsidR="00B348D3" w:rsidRDefault="005972A6">
            <w:pPr>
              <w:ind w:right="262"/>
              <w:jc w:val="both"/>
            </w:pPr>
            <w:r>
              <w:t>Eje de enseñanza de la música: Interpretar y crear.</w:t>
            </w:r>
          </w:p>
          <w:p w14:paraId="09528DA1" w14:textId="77777777" w:rsidR="00B348D3" w:rsidRDefault="00B348D3">
            <w:pPr>
              <w:ind w:right="262"/>
              <w:jc w:val="both"/>
            </w:pPr>
          </w:p>
          <w:p w14:paraId="3F101176" w14:textId="77777777" w:rsidR="00B348D3" w:rsidRDefault="005972A6">
            <w:pPr>
              <w:ind w:right="262"/>
              <w:jc w:val="both"/>
            </w:pPr>
            <w:r>
              <w:t>Contenido:</w:t>
            </w:r>
          </w:p>
          <w:p w14:paraId="667AA9A4" w14:textId="77777777" w:rsidR="00B348D3" w:rsidRDefault="005972A6">
            <w:pPr>
              <w:numPr>
                <w:ilvl w:val="0"/>
                <w:numId w:val="11"/>
              </w:numPr>
              <w:ind w:right="262"/>
              <w:jc w:val="both"/>
            </w:pPr>
            <w:r>
              <w:t>Música y su relación con otras artes.</w:t>
            </w:r>
          </w:p>
          <w:p w14:paraId="0ACAE740" w14:textId="77777777" w:rsidR="00B348D3" w:rsidRDefault="005972A6">
            <w:pPr>
              <w:numPr>
                <w:ilvl w:val="0"/>
                <w:numId w:val="11"/>
              </w:numPr>
              <w:ind w:right="262"/>
              <w:jc w:val="both"/>
            </w:pPr>
            <w:r>
              <w:t xml:space="preserve">Música y expresión. </w:t>
            </w:r>
          </w:p>
          <w:p w14:paraId="25164098" w14:textId="77777777" w:rsidR="00B348D3" w:rsidRDefault="00B348D3">
            <w:pPr>
              <w:ind w:right="262"/>
              <w:jc w:val="both"/>
            </w:pPr>
          </w:p>
          <w:p w14:paraId="61B8BF7D" w14:textId="77777777" w:rsidR="00B348D3" w:rsidRDefault="005972A6">
            <w:pPr>
              <w:ind w:right="262"/>
              <w:jc w:val="both"/>
            </w:pPr>
            <w:r>
              <w:t xml:space="preserve">Habilidades:  </w:t>
            </w:r>
          </w:p>
          <w:p w14:paraId="07970810" w14:textId="77777777" w:rsidR="00B348D3" w:rsidRDefault="005972A6">
            <w:pPr>
              <w:numPr>
                <w:ilvl w:val="0"/>
                <w:numId w:val="3"/>
              </w:numPr>
              <w:ind w:right="262"/>
              <w:jc w:val="both"/>
            </w:pPr>
            <w:r>
              <w:t>Trabajo en equipo</w:t>
            </w:r>
          </w:p>
          <w:p w14:paraId="481D05A2" w14:textId="77777777" w:rsidR="00B348D3" w:rsidRDefault="005972A6">
            <w:pPr>
              <w:numPr>
                <w:ilvl w:val="0"/>
                <w:numId w:val="3"/>
              </w:numPr>
              <w:ind w:right="262"/>
              <w:jc w:val="both"/>
            </w:pPr>
            <w:r>
              <w:t>Creatividad y expresión</w:t>
            </w:r>
          </w:p>
          <w:p w14:paraId="1C6DFE0E" w14:textId="77777777" w:rsidR="00B348D3" w:rsidRDefault="00B348D3">
            <w:pPr>
              <w:ind w:left="720" w:right="262"/>
              <w:jc w:val="both"/>
            </w:pPr>
          </w:p>
          <w:p w14:paraId="42B82FA2" w14:textId="77777777" w:rsidR="00B348D3" w:rsidRDefault="005972A6">
            <w:pPr>
              <w:ind w:right="262"/>
              <w:jc w:val="both"/>
              <w:rPr>
                <w:shd w:val="clear" w:color="auto" w:fill="FAF9F8"/>
              </w:rPr>
            </w:pPr>
            <w:r>
              <w:t xml:space="preserve">Actitudes: </w:t>
            </w:r>
            <w:r>
              <w:rPr>
                <w:shd w:val="clear" w:color="auto" w:fill="FAF9F8"/>
              </w:rPr>
              <w:t xml:space="preserve"> </w:t>
            </w:r>
          </w:p>
          <w:p w14:paraId="2F083DCF" w14:textId="77777777" w:rsidR="00B348D3" w:rsidRDefault="00B348D3">
            <w:pPr>
              <w:ind w:right="262"/>
              <w:jc w:val="both"/>
              <w:rPr>
                <w:shd w:val="clear" w:color="auto" w:fill="FAF9F8"/>
              </w:rPr>
            </w:pPr>
          </w:p>
          <w:p w14:paraId="6A37ED83" w14:textId="77777777" w:rsidR="00B348D3" w:rsidRDefault="005972A6">
            <w:pPr>
              <w:numPr>
                <w:ilvl w:val="0"/>
                <w:numId w:val="22"/>
              </w:numPr>
              <w:ind w:right="262"/>
              <w:jc w:val="both"/>
            </w:pPr>
            <w:r>
              <w:t>B. Demostrar disposición a comunicar sus percepciones, ideas y sentimientos,</w:t>
            </w:r>
          </w:p>
          <w:p w14:paraId="7E9FA715" w14:textId="77777777" w:rsidR="00B348D3" w:rsidRDefault="005972A6">
            <w:pPr>
              <w:ind w:left="720" w:right="262"/>
              <w:jc w:val="both"/>
            </w:pPr>
            <w:r>
              <w:t xml:space="preserve">mediante diversas formas  de  expresión  musical  con  confianza,  empatía  y </w:t>
            </w:r>
          </w:p>
          <w:p w14:paraId="4DD9D16E" w14:textId="77777777" w:rsidR="00B348D3" w:rsidRDefault="005972A6">
            <w:pPr>
              <w:ind w:left="720" w:right="262"/>
              <w:jc w:val="both"/>
            </w:pPr>
            <w:r>
              <w:t>preparación.</w:t>
            </w:r>
          </w:p>
          <w:p w14:paraId="38444C18" w14:textId="77777777" w:rsidR="00B348D3" w:rsidRDefault="005972A6">
            <w:pPr>
              <w:numPr>
                <w:ilvl w:val="0"/>
                <w:numId w:val="15"/>
              </w:numPr>
              <w:ind w:right="262"/>
              <w:jc w:val="both"/>
            </w:pPr>
            <w:r>
              <w:t>E. Demostrar interés por establecer relaciones e integrar la música con otras</w:t>
            </w:r>
          </w:p>
          <w:p w14:paraId="2F27F41C" w14:textId="77777777" w:rsidR="00B348D3" w:rsidRDefault="005972A6">
            <w:pPr>
              <w:ind w:left="720" w:right="262"/>
              <w:jc w:val="both"/>
            </w:pPr>
            <w:r>
              <w:t>artes, otras asignaturas y con la vida misma.</w:t>
            </w:r>
          </w:p>
          <w:p w14:paraId="2ACCA346" w14:textId="77777777" w:rsidR="00B348D3" w:rsidRDefault="005972A6">
            <w:pPr>
              <w:numPr>
                <w:ilvl w:val="0"/>
                <w:numId w:val="19"/>
              </w:numPr>
              <w:ind w:right="262"/>
              <w:jc w:val="both"/>
            </w:pPr>
            <w:r>
              <w:lastRenderedPageBreak/>
              <w:t>H. Demostrar la capacidad para trabajar en grupo de una manera inclusiva, con honestidad y compromiso, respetando la diversidad</w:t>
            </w:r>
          </w:p>
          <w:p w14:paraId="07A08AC0" w14:textId="77777777" w:rsidR="00B348D3" w:rsidRDefault="00B348D3">
            <w:pPr>
              <w:ind w:right="262"/>
              <w:jc w:val="both"/>
              <w:rPr>
                <w:shd w:val="clear" w:color="auto" w:fill="FAF9F8"/>
              </w:rPr>
            </w:pPr>
          </w:p>
          <w:p w14:paraId="34F7A4D1" w14:textId="77777777" w:rsidR="00B348D3" w:rsidRDefault="00B348D3">
            <w:pPr>
              <w:ind w:right="262"/>
              <w:jc w:val="both"/>
            </w:pPr>
          </w:p>
          <w:p w14:paraId="1B7AC131" w14:textId="77777777" w:rsidR="00B348D3" w:rsidRDefault="00B348D3">
            <w:pPr>
              <w:ind w:right="262"/>
              <w:jc w:val="both"/>
            </w:pPr>
          </w:p>
        </w:tc>
      </w:tr>
      <w:tr w:rsidR="00B348D3" w14:paraId="429A0E48" w14:textId="77777777">
        <w:tc>
          <w:tcPr>
            <w:tcW w:w="8828" w:type="dxa"/>
            <w:gridSpan w:val="4"/>
            <w:shd w:val="clear" w:color="auto" w:fill="B4C6E7"/>
          </w:tcPr>
          <w:p w14:paraId="1F3EADB0" w14:textId="77777777" w:rsidR="00B348D3" w:rsidRDefault="005972A6">
            <w:pPr>
              <w:ind w:right="262"/>
              <w:jc w:val="both"/>
              <w:rPr>
                <w:b/>
              </w:rPr>
            </w:pPr>
            <w:r>
              <w:rPr>
                <w:b/>
              </w:rPr>
              <w:lastRenderedPageBreak/>
              <w:t>Descripción de la clase:</w:t>
            </w:r>
          </w:p>
        </w:tc>
      </w:tr>
      <w:tr w:rsidR="00B348D3" w14:paraId="0EBD9562" w14:textId="77777777">
        <w:tc>
          <w:tcPr>
            <w:tcW w:w="8828" w:type="dxa"/>
            <w:gridSpan w:val="4"/>
          </w:tcPr>
          <w:p w14:paraId="2B22B5BA" w14:textId="77777777" w:rsidR="00B348D3" w:rsidRDefault="00B348D3">
            <w:pPr>
              <w:ind w:right="262"/>
              <w:jc w:val="both"/>
            </w:pPr>
          </w:p>
          <w:p w14:paraId="6DA264AD" w14:textId="77777777" w:rsidR="00B348D3" w:rsidRDefault="00B348D3">
            <w:pPr>
              <w:ind w:right="262"/>
              <w:jc w:val="both"/>
            </w:pPr>
          </w:p>
          <w:p w14:paraId="09FD4553" w14:textId="77777777" w:rsidR="00B348D3" w:rsidRDefault="005972A6">
            <w:pPr>
              <w:ind w:right="262"/>
              <w:jc w:val="both"/>
              <w:rPr>
                <w:b/>
              </w:rPr>
            </w:pPr>
            <w:r>
              <w:rPr>
                <w:b/>
              </w:rPr>
              <w:t>Inicio</w:t>
            </w:r>
          </w:p>
          <w:p w14:paraId="54593A06" w14:textId="77777777" w:rsidR="00B348D3" w:rsidRDefault="00B348D3">
            <w:pPr>
              <w:ind w:right="262"/>
              <w:jc w:val="both"/>
              <w:rPr>
                <w:b/>
              </w:rPr>
            </w:pPr>
          </w:p>
          <w:p w14:paraId="7E13CCD8" w14:textId="77777777" w:rsidR="00B348D3" w:rsidRDefault="005972A6">
            <w:pPr>
              <w:ind w:right="262"/>
              <w:jc w:val="both"/>
            </w:pPr>
            <w:r>
              <w:t>Saludo inicial, se escribe el objetivo de la clase en la pizarra.</w:t>
            </w:r>
          </w:p>
          <w:p w14:paraId="58A68469" w14:textId="77777777" w:rsidR="00B348D3" w:rsidRDefault="00B348D3">
            <w:pPr>
              <w:ind w:right="262"/>
              <w:jc w:val="both"/>
              <w:rPr>
                <w:b/>
              </w:rPr>
            </w:pPr>
          </w:p>
          <w:p w14:paraId="0732996C" w14:textId="77777777" w:rsidR="00B348D3" w:rsidRDefault="005972A6">
            <w:pPr>
              <w:ind w:right="262"/>
              <w:jc w:val="both"/>
            </w:pPr>
            <w:r>
              <w:t>Los estudiantes ven un video inicial “los huesos bailando” de un capitulo de Hannah Montana. Comentan sobre los elementos usados en este, aplicando los contenidos vistos en las clases anteriores. (10 minutos)</w:t>
            </w:r>
          </w:p>
          <w:p w14:paraId="3B347F94" w14:textId="77777777" w:rsidR="00B348D3" w:rsidRDefault="00B348D3">
            <w:pPr>
              <w:ind w:right="262"/>
              <w:jc w:val="both"/>
            </w:pPr>
          </w:p>
          <w:p w14:paraId="680F2535" w14:textId="77777777" w:rsidR="00B348D3" w:rsidRDefault="005972A6">
            <w:pPr>
              <w:numPr>
                <w:ilvl w:val="0"/>
                <w:numId w:val="17"/>
              </w:numPr>
              <w:ind w:right="262"/>
              <w:jc w:val="both"/>
            </w:pPr>
            <w:r>
              <w:t>¿En qué contexto se produce?</w:t>
            </w:r>
          </w:p>
          <w:p w14:paraId="2813574B" w14:textId="77777777" w:rsidR="00B348D3" w:rsidRDefault="005972A6">
            <w:pPr>
              <w:numPr>
                <w:ilvl w:val="0"/>
                <w:numId w:val="17"/>
              </w:numPr>
              <w:ind w:right="262"/>
              <w:jc w:val="both"/>
            </w:pPr>
            <w:r>
              <w:t>¿Qué artes pueden reconocer?</w:t>
            </w:r>
          </w:p>
          <w:p w14:paraId="0908A773" w14:textId="77777777" w:rsidR="00B348D3" w:rsidRDefault="005972A6">
            <w:pPr>
              <w:numPr>
                <w:ilvl w:val="0"/>
                <w:numId w:val="17"/>
              </w:numPr>
              <w:ind w:right="262"/>
              <w:jc w:val="both"/>
            </w:pPr>
            <w:r>
              <w:t>¿Cuál es la razón de su uso?</w:t>
            </w:r>
          </w:p>
          <w:p w14:paraId="2C0C9A08" w14:textId="77777777" w:rsidR="00B348D3" w:rsidRDefault="00B348D3">
            <w:pPr>
              <w:ind w:right="262"/>
              <w:jc w:val="both"/>
            </w:pPr>
          </w:p>
          <w:p w14:paraId="7A7DE1AB" w14:textId="77777777" w:rsidR="00B348D3" w:rsidRDefault="005972A6">
            <w:pPr>
              <w:ind w:right="262"/>
              <w:jc w:val="both"/>
            </w:pPr>
            <w:r>
              <w:t>Se les comenta que hoy parte su trabajo de la unidad</w:t>
            </w:r>
          </w:p>
          <w:p w14:paraId="4A47693D" w14:textId="77777777" w:rsidR="00B348D3" w:rsidRDefault="00B348D3">
            <w:pPr>
              <w:ind w:right="262"/>
              <w:jc w:val="both"/>
            </w:pPr>
          </w:p>
          <w:p w14:paraId="309D166A" w14:textId="77777777" w:rsidR="00B348D3" w:rsidRDefault="005972A6">
            <w:pPr>
              <w:ind w:right="262"/>
              <w:jc w:val="both"/>
            </w:pPr>
            <w:r>
              <w:t>(si algún grupo no investigó sobre el curso y materia a trabajar, se le entrega hoja con listado de contenidos por curso)</w:t>
            </w:r>
          </w:p>
          <w:p w14:paraId="15719E67" w14:textId="77777777" w:rsidR="00B348D3" w:rsidRDefault="00B348D3">
            <w:pPr>
              <w:ind w:right="262"/>
              <w:jc w:val="both"/>
            </w:pPr>
          </w:p>
          <w:p w14:paraId="42D68A3E" w14:textId="77777777" w:rsidR="00B348D3" w:rsidRDefault="005972A6">
            <w:pPr>
              <w:ind w:right="262"/>
              <w:jc w:val="both"/>
              <w:rPr>
                <w:b/>
              </w:rPr>
            </w:pPr>
            <w:r>
              <w:rPr>
                <w:b/>
              </w:rPr>
              <w:t>Desarrollo</w:t>
            </w:r>
          </w:p>
          <w:p w14:paraId="3B824889" w14:textId="77777777" w:rsidR="00B348D3" w:rsidRDefault="00B348D3">
            <w:pPr>
              <w:ind w:right="262"/>
              <w:jc w:val="both"/>
              <w:rPr>
                <w:b/>
              </w:rPr>
            </w:pPr>
          </w:p>
          <w:p w14:paraId="10258BB6" w14:textId="77777777" w:rsidR="00B348D3" w:rsidRDefault="005972A6">
            <w:pPr>
              <w:ind w:right="262"/>
              <w:jc w:val="both"/>
            </w:pPr>
            <w:r>
              <w:t>Los estudiantes observan y comentan sobre los videos de guía para sacar ideas. (35 minutos)</w:t>
            </w:r>
          </w:p>
          <w:p w14:paraId="0B6D73BA" w14:textId="77777777" w:rsidR="00B348D3" w:rsidRDefault="00B348D3">
            <w:pPr>
              <w:ind w:right="262"/>
              <w:jc w:val="both"/>
            </w:pPr>
          </w:p>
          <w:p w14:paraId="00FD594D" w14:textId="77777777" w:rsidR="00B348D3" w:rsidRDefault="005972A6">
            <w:pPr>
              <w:numPr>
                <w:ilvl w:val="0"/>
                <w:numId w:val="16"/>
              </w:numPr>
              <w:ind w:right="262"/>
              <w:jc w:val="both"/>
            </w:pPr>
            <w:r>
              <w:t>Romeo y Julieta dramatización</w:t>
            </w:r>
          </w:p>
          <w:p w14:paraId="12579154" w14:textId="77777777" w:rsidR="00B348D3" w:rsidRDefault="005972A6">
            <w:pPr>
              <w:numPr>
                <w:ilvl w:val="0"/>
                <w:numId w:val="16"/>
              </w:numPr>
              <w:ind w:right="262"/>
              <w:jc w:val="both"/>
            </w:pPr>
            <w:r>
              <w:t>Romeo y Julieta dramatización con sombras</w:t>
            </w:r>
          </w:p>
          <w:p w14:paraId="446EF964" w14:textId="77777777" w:rsidR="00B348D3" w:rsidRDefault="005972A6">
            <w:pPr>
              <w:numPr>
                <w:ilvl w:val="0"/>
                <w:numId w:val="16"/>
              </w:numPr>
              <w:ind w:right="262"/>
              <w:jc w:val="both"/>
            </w:pPr>
            <w:r>
              <w:t>Romeo y Julieta Draw my life video</w:t>
            </w:r>
          </w:p>
          <w:p w14:paraId="7062474E" w14:textId="77777777" w:rsidR="00B348D3" w:rsidRDefault="005972A6">
            <w:pPr>
              <w:numPr>
                <w:ilvl w:val="0"/>
                <w:numId w:val="16"/>
              </w:numPr>
              <w:ind w:right="262"/>
              <w:jc w:val="both"/>
            </w:pPr>
            <w:r>
              <w:t>Canción y baile de los números</w:t>
            </w:r>
          </w:p>
          <w:p w14:paraId="055678EB" w14:textId="77777777" w:rsidR="00B348D3" w:rsidRDefault="005972A6">
            <w:pPr>
              <w:numPr>
                <w:ilvl w:val="0"/>
                <w:numId w:val="16"/>
              </w:numPr>
              <w:ind w:right="262"/>
              <w:jc w:val="both"/>
            </w:pPr>
            <w:r>
              <w:t>Radioteatro</w:t>
            </w:r>
          </w:p>
          <w:p w14:paraId="61699354" w14:textId="77777777" w:rsidR="00B348D3" w:rsidRDefault="005972A6">
            <w:pPr>
              <w:numPr>
                <w:ilvl w:val="0"/>
                <w:numId w:val="16"/>
              </w:numPr>
              <w:ind w:right="262"/>
              <w:jc w:val="both"/>
            </w:pPr>
            <w:r>
              <w:t>Títeres y coronavirus</w:t>
            </w:r>
          </w:p>
          <w:p w14:paraId="2A45F40E" w14:textId="77777777" w:rsidR="00B348D3" w:rsidRDefault="005972A6">
            <w:pPr>
              <w:numPr>
                <w:ilvl w:val="0"/>
                <w:numId w:val="16"/>
              </w:numPr>
              <w:ind w:right="262"/>
              <w:jc w:val="both"/>
            </w:pPr>
            <w:r>
              <w:t>Dramatización primeros auxilios</w:t>
            </w:r>
          </w:p>
          <w:p w14:paraId="58B07E33" w14:textId="77777777" w:rsidR="00B348D3" w:rsidRDefault="005972A6">
            <w:pPr>
              <w:numPr>
                <w:ilvl w:val="0"/>
                <w:numId w:val="16"/>
              </w:numPr>
              <w:ind w:right="262"/>
              <w:jc w:val="both"/>
            </w:pPr>
            <w:r>
              <w:t>Percusión corporal video dance monkey figuras rítmicas</w:t>
            </w:r>
          </w:p>
          <w:p w14:paraId="05E63E73" w14:textId="77777777" w:rsidR="00B348D3" w:rsidRDefault="005972A6">
            <w:pPr>
              <w:numPr>
                <w:ilvl w:val="0"/>
                <w:numId w:val="16"/>
              </w:numPr>
              <w:ind w:right="262"/>
              <w:jc w:val="both"/>
            </w:pPr>
            <w:r>
              <w:t>Drawing sobre sistema respiratorio</w:t>
            </w:r>
          </w:p>
          <w:p w14:paraId="6CF68609" w14:textId="77777777" w:rsidR="00B348D3" w:rsidRDefault="00B348D3">
            <w:pPr>
              <w:ind w:right="262"/>
              <w:jc w:val="both"/>
            </w:pPr>
          </w:p>
          <w:p w14:paraId="4880F351" w14:textId="77777777" w:rsidR="00B348D3" w:rsidRDefault="005972A6">
            <w:pPr>
              <w:ind w:right="262"/>
              <w:jc w:val="both"/>
            </w:pPr>
            <w:r>
              <w:t>Luego revisan la lista de cotejo con que su trabajo será evaluado.</w:t>
            </w:r>
          </w:p>
          <w:p w14:paraId="16034192" w14:textId="77777777" w:rsidR="00B348D3" w:rsidRDefault="00B348D3">
            <w:pPr>
              <w:ind w:right="262"/>
              <w:jc w:val="both"/>
            </w:pPr>
          </w:p>
          <w:p w14:paraId="15F73B09" w14:textId="77777777" w:rsidR="00B348D3" w:rsidRDefault="005972A6">
            <w:pPr>
              <w:ind w:right="262"/>
              <w:jc w:val="both"/>
            </w:pPr>
            <w:r>
              <w:t>Estudiantes se organizan en grupos para comenzar a trabajar. (40 minutos)</w:t>
            </w:r>
          </w:p>
          <w:p w14:paraId="48A07633" w14:textId="77777777" w:rsidR="00B348D3" w:rsidRDefault="00B348D3">
            <w:pPr>
              <w:ind w:right="262"/>
              <w:jc w:val="both"/>
            </w:pPr>
          </w:p>
          <w:p w14:paraId="4EE369A1" w14:textId="77777777" w:rsidR="00B348D3" w:rsidRDefault="005972A6">
            <w:pPr>
              <w:numPr>
                <w:ilvl w:val="0"/>
                <w:numId w:val="18"/>
              </w:numPr>
              <w:ind w:right="262"/>
              <w:jc w:val="both"/>
            </w:pPr>
            <w:r>
              <w:t>Solicitan instrumentos para sus creaciones</w:t>
            </w:r>
          </w:p>
          <w:p w14:paraId="05581CEF" w14:textId="77777777" w:rsidR="00B348D3" w:rsidRDefault="005972A6">
            <w:pPr>
              <w:numPr>
                <w:ilvl w:val="0"/>
                <w:numId w:val="18"/>
              </w:numPr>
              <w:ind w:right="262"/>
              <w:jc w:val="both"/>
            </w:pPr>
            <w:r>
              <w:t>Pueden ocupar otros espacios del colegio para trabajar</w:t>
            </w:r>
          </w:p>
          <w:p w14:paraId="205AAF54" w14:textId="77777777" w:rsidR="00B348D3" w:rsidRDefault="00B348D3">
            <w:pPr>
              <w:ind w:right="262"/>
              <w:jc w:val="both"/>
            </w:pPr>
          </w:p>
          <w:p w14:paraId="5204ED53" w14:textId="77777777" w:rsidR="00B348D3" w:rsidRDefault="005972A6">
            <w:pPr>
              <w:ind w:right="262"/>
              <w:jc w:val="both"/>
            </w:pPr>
            <w:r>
              <w:t>Son supervisados por el profesor en sus avances y dudas.</w:t>
            </w:r>
          </w:p>
          <w:p w14:paraId="221171C1" w14:textId="77777777" w:rsidR="00B348D3" w:rsidRDefault="00B348D3">
            <w:pPr>
              <w:ind w:right="262"/>
              <w:jc w:val="both"/>
            </w:pPr>
          </w:p>
          <w:p w14:paraId="1245C279" w14:textId="77777777" w:rsidR="00B348D3" w:rsidRDefault="00B348D3">
            <w:pPr>
              <w:ind w:right="262"/>
              <w:jc w:val="both"/>
            </w:pPr>
          </w:p>
          <w:p w14:paraId="194248C4" w14:textId="77777777" w:rsidR="00B348D3" w:rsidRDefault="005972A6">
            <w:pPr>
              <w:ind w:right="262"/>
              <w:jc w:val="both"/>
              <w:rPr>
                <w:b/>
              </w:rPr>
            </w:pPr>
            <w:r>
              <w:rPr>
                <w:b/>
              </w:rPr>
              <w:t>Cierre</w:t>
            </w:r>
          </w:p>
          <w:p w14:paraId="1EEE5282" w14:textId="77777777" w:rsidR="00B348D3" w:rsidRDefault="00B348D3">
            <w:pPr>
              <w:ind w:right="262"/>
              <w:jc w:val="both"/>
            </w:pPr>
          </w:p>
          <w:p w14:paraId="37E00DC2" w14:textId="77777777" w:rsidR="00B348D3" w:rsidRDefault="005972A6">
            <w:pPr>
              <w:ind w:right="262"/>
              <w:jc w:val="both"/>
            </w:pPr>
            <w:r>
              <w:t>Los estudiantes entregan hoja con:</w:t>
            </w:r>
          </w:p>
          <w:p w14:paraId="297C9EB9" w14:textId="77777777" w:rsidR="00B348D3" w:rsidRDefault="005972A6">
            <w:pPr>
              <w:ind w:right="262"/>
              <w:jc w:val="both"/>
            </w:pPr>
            <w:r>
              <w:t xml:space="preserve"> </w:t>
            </w:r>
          </w:p>
          <w:p w14:paraId="2CE1F17B" w14:textId="77777777" w:rsidR="00B348D3" w:rsidRDefault="005972A6">
            <w:pPr>
              <w:numPr>
                <w:ilvl w:val="0"/>
                <w:numId w:val="23"/>
              </w:numPr>
              <w:ind w:right="262"/>
              <w:jc w:val="both"/>
            </w:pPr>
            <w:r>
              <w:t>Nombre de los integrantes</w:t>
            </w:r>
          </w:p>
          <w:p w14:paraId="72F9C017" w14:textId="77777777" w:rsidR="00B348D3" w:rsidRDefault="005972A6">
            <w:pPr>
              <w:numPr>
                <w:ilvl w:val="0"/>
                <w:numId w:val="23"/>
              </w:numPr>
              <w:ind w:right="262"/>
              <w:jc w:val="both"/>
            </w:pPr>
            <w:r>
              <w:t>Nombre de su actividad</w:t>
            </w:r>
          </w:p>
          <w:p w14:paraId="724B2C56" w14:textId="77777777" w:rsidR="00B348D3" w:rsidRDefault="005972A6">
            <w:pPr>
              <w:numPr>
                <w:ilvl w:val="0"/>
                <w:numId w:val="23"/>
              </w:numPr>
              <w:ind w:right="262"/>
              <w:jc w:val="both"/>
            </w:pPr>
            <w:r>
              <w:t>Contenido abordado</w:t>
            </w:r>
          </w:p>
          <w:p w14:paraId="48F0D45B" w14:textId="77777777" w:rsidR="00B348D3" w:rsidRDefault="005972A6">
            <w:pPr>
              <w:numPr>
                <w:ilvl w:val="0"/>
                <w:numId w:val="23"/>
              </w:numPr>
              <w:ind w:right="262"/>
              <w:jc w:val="both"/>
            </w:pPr>
            <w:r>
              <w:t>Elementos que usarán</w:t>
            </w:r>
          </w:p>
          <w:p w14:paraId="5A0F7D4D" w14:textId="77777777" w:rsidR="00B348D3" w:rsidRDefault="005972A6">
            <w:pPr>
              <w:numPr>
                <w:ilvl w:val="0"/>
                <w:numId w:val="23"/>
              </w:numPr>
              <w:ind w:right="262"/>
              <w:jc w:val="both"/>
            </w:pPr>
            <w:r>
              <w:t>Qué y cómo lo harán</w:t>
            </w:r>
          </w:p>
          <w:p w14:paraId="1F46CF70" w14:textId="77777777" w:rsidR="00B348D3" w:rsidRDefault="00B348D3">
            <w:pPr>
              <w:ind w:right="262"/>
              <w:jc w:val="both"/>
            </w:pPr>
          </w:p>
          <w:p w14:paraId="7A90B4B4" w14:textId="77777777" w:rsidR="00B348D3" w:rsidRDefault="00B348D3">
            <w:pPr>
              <w:ind w:right="262"/>
              <w:jc w:val="both"/>
            </w:pPr>
          </w:p>
          <w:p w14:paraId="1C71665D" w14:textId="77777777" w:rsidR="00B348D3" w:rsidRDefault="005972A6">
            <w:pPr>
              <w:ind w:right="262"/>
              <w:jc w:val="both"/>
              <w:rPr>
                <w:b/>
              </w:rPr>
            </w:pPr>
            <w:r>
              <w:rPr>
                <w:b/>
              </w:rPr>
              <w:t>Recursos</w:t>
            </w:r>
          </w:p>
          <w:p w14:paraId="4570B2C2" w14:textId="77777777" w:rsidR="00B348D3" w:rsidRDefault="00B348D3">
            <w:pPr>
              <w:ind w:right="262"/>
              <w:jc w:val="both"/>
            </w:pPr>
          </w:p>
          <w:p w14:paraId="0F86A66E" w14:textId="77777777" w:rsidR="00B348D3" w:rsidRDefault="005972A6">
            <w:pPr>
              <w:numPr>
                <w:ilvl w:val="0"/>
                <w:numId w:val="7"/>
              </w:numPr>
              <w:ind w:right="262"/>
              <w:jc w:val="both"/>
            </w:pPr>
            <w:r>
              <w:t>Videos de YouTube</w:t>
            </w:r>
          </w:p>
          <w:p w14:paraId="3BAB774B" w14:textId="77777777" w:rsidR="00B348D3" w:rsidRDefault="005972A6">
            <w:pPr>
              <w:numPr>
                <w:ilvl w:val="0"/>
                <w:numId w:val="7"/>
              </w:numPr>
              <w:ind w:right="262"/>
              <w:jc w:val="both"/>
            </w:pPr>
            <w:r>
              <w:t>Hoja de trabajo (formativa)</w:t>
            </w:r>
          </w:p>
          <w:p w14:paraId="3C0C4DF7" w14:textId="77777777" w:rsidR="00B348D3" w:rsidRDefault="00B348D3">
            <w:pPr>
              <w:ind w:right="262"/>
              <w:jc w:val="both"/>
            </w:pPr>
          </w:p>
          <w:p w14:paraId="3F17CEC7" w14:textId="77777777" w:rsidR="00B348D3" w:rsidRDefault="005972A6">
            <w:pPr>
              <w:ind w:right="262"/>
              <w:jc w:val="both"/>
            </w:pPr>
            <w:r>
              <w:t>Indicadores</w:t>
            </w:r>
          </w:p>
          <w:p w14:paraId="0F647E2A" w14:textId="77777777" w:rsidR="00B348D3" w:rsidRDefault="00B348D3">
            <w:pPr>
              <w:ind w:right="262"/>
              <w:jc w:val="both"/>
            </w:pPr>
          </w:p>
          <w:p w14:paraId="1D48CAE1" w14:textId="77777777" w:rsidR="00B348D3" w:rsidRDefault="00B348D3">
            <w:pPr>
              <w:ind w:right="262"/>
              <w:jc w:val="both"/>
            </w:pPr>
          </w:p>
          <w:p w14:paraId="0C9BE75E" w14:textId="77777777" w:rsidR="00B348D3" w:rsidRDefault="005972A6">
            <w:pPr>
              <w:numPr>
                <w:ilvl w:val="0"/>
                <w:numId w:val="20"/>
              </w:numPr>
              <w:ind w:right="262"/>
              <w:jc w:val="both"/>
            </w:pPr>
            <w:r>
              <w:t>Improvisan con sonidos de diversos materiales, situaciones o ideas evidenciando innovación en la utilización de los recursos.</w:t>
            </w:r>
          </w:p>
          <w:p w14:paraId="5407BB84" w14:textId="77777777" w:rsidR="00B348D3" w:rsidRDefault="005972A6">
            <w:pPr>
              <w:numPr>
                <w:ilvl w:val="0"/>
                <w:numId w:val="20"/>
              </w:numPr>
              <w:ind w:right="262"/>
              <w:jc w:val="both"/>
            </w:pPr>
            <w:r>
              <w:t>Crean material artístico de diversos estilos a  partir  de  proposiciones formales  dadas  y/o  acordadas, integrando de modo  pertinente  elementos  y contenidos.</w:t>
            </w:r>
          </w:p>
          <w:p w14:paraId="47B1A3E6" w14:textId="77777777" w:rsidR="00B348D3" w:rsidRDefault="005972A6">
            <w:pPr>
              <w:numPr>
                <w:ilvl w:val="0"/>
                <w:numId w:val="20"/>
              </w:numPr>
              <w:ind w:right="262"/>
              <w:jc w:val="both"/>
            </w:pPr>
            <w:r>
              <w:t>Crean arreglos, acompañamientos rítmicos y/o melódicos para las canciones interpretadas.</w:t>
            </w:r>
          </w:p>
          <w:p w14:paraId="04E98C72" w14:textId="77777777" w:rsidR="00B348D3" w:rsidRDefault="00B348D3">
            <w:pPr>
              <w:ind w:right="262"/>
              <w:jc w:val="both"/>
            </w:pPr>
          </w:p>
        </w:tc>
      </w:tr>
    </w:tbl>
    <w:p w14:paraId="1A188B46" w14:textId="77777777" w:rsidR="00B348D3" w:rsidRDefault="00B348D3">
      <w:pPr>
        <w:ind w:right="262"/>
        <w:jc w:val="both"/>
      </w:pPr>
    </w:p>
    <w:p w14:paraId="3AA3B886" w14:textId="77777777" w:rsidR="00B348D3" w:rsidRDefault="00B348D3">
      <w:pPr>
        <w:ind w:right="262"/>
        <w:jc w:val="both"/>
      </w:pP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977"/>
        <w:gridCol w:w="2515"/>
        <w:gridCol w:w="2207"/>
      </w:tblGrid>
      <w:tr w:rsidR="00B348D3" w14:paraId="59B43D06" w14:textId="77777777">
        <w:tc>
          <w:tcPr>
            <w:tcW w:w="1129" w:type="dxa"/>
            <w:shd w:val="clear" w:color="auto" w:fill="B4C6E7"/>
          </w:tcPr>
          <w:p w14:paraId="35EABA15" w14:textId="77777777" w:rsidR="00B348D3" w:rsidRDefault="005972A6">
            <w:pPr>
              <w:ind w:right="262"/>
              <w:jc w:val="both"/>
              <w:rPr>
                <w:rFonts w:ascii="Calibri" w:eastAsia="Calibri" w:hAnsi="Calibri" w:cs="Calibri"/>
                <w:b/>
              </w:rPr>
            </w:pPr>
            <w:r>
              <w:rPr>
                <w:rFonts w:ascii="Calibri" w:eastAsia="Calibri" w:hAnsi="Calibri" w:cs="Calibri"/>
                <w:b/>
              </w:rPr>
              <w:t>Fecha</w:t>
            </w:r>
          </w:p>
        </w:tc>
        <w:tc>
          <w:tcPr>
            <w:tcW w:w="2977" w:type="dxa"/>
          </w:tcPr>
          <w:p w14:paraId="08F18376" w14:textId="77777777" w:rsidR="00B348D3" w:rsidRDefault="00B348D3">
            <w:pPr>
              <w:ind w:right="262"/>
              <w:jc w:val="both"/>
              <w:rPr>
                <w:rFonts w:ascii="Calibri" w:eastAsia="Calibri" w:hAnsi="Calibri" w:cs="Calibri"/>
                <w:b/>
              </w:rPr>
            </w:pPr>
          </w:p>
        </w:tc>
        <w:tc>
          <w:tcPr>
            <w:tcW w:w="2515" w:type="dxa"/>
            <w:shd w:val="clear" w:color="auto" w:fill="B4C6E7"/>
          </w:tcPr>
          <w:p w14:paraId="344CF273" w14:textId="77777777" w:rsidR="00B348D3" w:rsidRDefault="005972A6">
            <w:pPr>
              <w:ind w:right="262"/>
              <w:jc w:val="both"/>
              <w:rPr>
                <w:rFonts w:ascii="Calibri" w:eastAsia="Calibri" w:hAnsi="Calibri" w:cs="Calibri"/>
              </w:rPr>
            </w:pPr>
            <w:r>
              <w:rPr>
                <w:rFonts w:ascii="Calibri" w:eastAsia="Calibri" w:hAnsi="Calibri" w:cs="Calibri"/>
                <w:b/>
              </w:rPr>
              <w:t>Duración de la clase</w:t>
            </w:r>
          </w:p>
        </w:tc>
        <w:tc>
          <w:tcPr>
            <w:tcW w:w="2207" w:type="dxa"/>
          </w:tcPr>
          <w:p w14:paraId="06FE028B" w14:textId="77777777" w:rsidR="00B348D3" w:rsidRDefault="005972A6">
            <w:pPr>
              <w:ind w:right="262"/>
              <w:jc w:val="both"/>
            </w:pPr>
            <w:r>
              <w:t>90 minutos</w:t>
            </w:r>
          </w:p>
        </w:tc>
      </w:tr>
      <w:tr w:rsidR="00B348D3" w14:paraId="00B0E199" w14:textId="77777777">
        <w:tc>
          <w:tcPr>
            <w:tcW w:w="8828" w:type="dxa"/>
            <w:gridSpan w:val="4"/>
            <w:shd w:val="clear" w:color="auto" w:fill="B4C6E7"/>
          </w:tcPr>
          <w:p w14:paraId="729607A9" w14:textId="77777777" w:rsidR="00B348D3" w:rsidRDefault="005972A6">
            <w:pPr>
              <w:ind w:right="262"/>
              <w:jc w:val="both"/>
              <w:rPr>
                <w:rFonts w:ascii="Calibri" w:eastAsia="Calibri" w:hAnsi="Calibri" w:cs="Calibri"/>
                <w:b/>
              </w:rPr>
            </w:pPr>
            <w:r>
              <w:rPr>
                <w:rFonts w:ascii="Calibri" w:eastAsia="Calibri" w:hAnsi="Calibri" w:cs="Calibri"/>
                <w:b/>
              </w:rPr>
              <w:t xml:space="preserve">Objetivo(s) trabajado(s) en la clase:  </w:t>
            </w:r>
            <w:r>
              <w:rPr>
                <w:shd w:val="clear" w:color="auto" w:fill="B4C6E7"/>
              </w:rPr>
              <w:t>OA5 Improvisar y crear música con fluidez e innovación, dando énfasis a arreglos de canciones y secciones musicales, sobre la base de proposiciones dadas o rasgos estilísticos y formales acordados.</w:t>
            </w:r>
          </w:p>
        </w:tc>
      </w:tr>
      <w:tr w:rsidR="00B348D3" w14:paraId="14E56A25" w14:textId="77777777">
        <w:tc>
          <w:tcPr>
            <w:tcW w:w="8828" w:type="dxa"/>
            <w:gridSpan w:val="4"/>
          </w:tcPr>
          <w:p w14:paraId="1CCB6029" w14:textId="77777777" w:rsidR="00B348D3" w:rsidRDefault="00B348D3">
            <w:pPr>
              <w:ind w:right="262"/>
              <w:jc w:val="both"/>
            </w:pPr>
          </w:p>
          <w:p w14:paraId="4134B380" w14:textId="77777777" w:rsidR="00B348D3" w:rsidRDefault="005972A6">
            <w:pPr>
              <w:ind w:right="262"/>
              <w:jc w:val="both"/>
            </w:pPr>
            <w:r>
              <w:rPr>
                <w:b/>
                <w:u w:val="single"/>
              </w:rPr>
              <w:t>Objetivo de la clase</w:t>
            </w:r>
            <w:r>
              <w:t>: Evaluar contenidos de la unidad mediante presentaciones de los estudiantes.</w:t>
            </w:r>
          </w:p>
          <w:p w14:paraId="1DD71A18" w14:textId="77777777" w:rsidR="00B348D3" w:rsidRDefault="00B348D3">
            <w:pPr>
              <w:ind w:right="262"/>
              <w:jc w:val="both"/>
            </w:pPr>
          </w:p>
          <w:p w14:paraId="6010CBC1" w14:textId="77777777" w:rsidR="00B348D3" w:rsidRDefault="005972A6">
            <w:pPr>
              <w:ind w:right="262"/>
              <w:jc w:val="both"/>
            </w:pPr>
            <w:r>
              <w:t>Eje de enseñanza de la música: Interpretar y crear.</w:t>
            </w:r>
          </w:p>
          <w:p w14:paraId="7F659E6D" w14:textId="77777777" w:rsidR="00B348D3" w:rsidRDefault="00B348D3">
            <w:pPr>
              <w:ind w:right="262"/>
              <w:jc w:val="both"/>
            </w:pPr>
          </w:p>
          <w:p w14:paraId="787BAA57" w14:textId="77777777" w:rsidR="00B348D3" w:rsidRDefault="005972A6">
            <w:pPr>
              <w:ind w:right="262"/>
              <w:jc w:val="both"/>
            </w:pPr>
            <w:r>
              <w:t>Contenido:</w:t>
            </w:r>
          </w:p>
          <w:p w14:paraId="3B42B76E" w14:textId="77777777" w:rsidR="00B348D3" w:rsidRDefault="005972A6">
            <w:pPr>
              <w:numPr>
                <w:ilvl w:val="0"/>
                <w:numId w:val="11"/>
              </w:numPr>
              <w:ind w:right="262"/>
              <w:jc w:val="both"/>
            </w:pPr>
            <w:r>
              <w:t>Música y su relación con otras artes.</w:t>
            </w:r>
          </w:p>
          <w:p w14:paraId="0983B920" w14:textId="77777777" w:rsidR="00B348D3" w:rsidRDefault="005972A6">
            <w:pPr>
              <w:numPr>
                <w:ilvl w:val="0"/>
                <w:numId w:val="11"/>
              </w:numPr>
              <w:ind w:right="262"/>
              <w:jc w:val="both"/>
            </w:pPr>
            <w:r>
              <w:t xml:space="preserve">Música y expresión. </w:t>
            </w:r>
          </w:p>
          <w:p w14:paraId="1D61C304" w14:textId="77777777" w:rsidR="00B348D3" w:rsidRDefault="00B348D3">
            <w:pPr>
              <w:ind w:right="262"/>
              <w:jc w:val="both"/>
            </w:pPr>
          </w:p>
          <w:p w14:paraId="4A832162" w14:textId="77777777" w:rsidR="00B348D3" w:rsidRDefault="005972A6">
            <w:pPr>
              <w:ind w:right="262"/>
              <w:jc w:val="both"/>
            </w:pPr>
            <w:r>
              <w:lastRenderedPageBreak/>
              <w:t xml:space="preserve">Habilidades:  </w:t>
            </w:r>
          </w:p>
          <w:p w14:paraId="23A47788" w14:textId="77777777" w:rsidR="00B348D3" w:rsidRDefault="005972A6">
            <w:pPr>
              <w:numPr>
                <w:ilvl w:val="0"/>
                <w:numId w:val="3"/>
              </w:numPr>
              <w:ind w:right="262"/>
              <w:jc w:val="both"/>
            </w:pPr>
            <w:r>
              <w:t>Trabajo en equipo</w:t>
            </w:r>
          </w:p>
          <w:p w14:paraId="778A6875" w14:textId="77777777" w:rsidR="00B348D3" w:rsidRDefault="005972A6">
            <w:pPr>
              <w:numPr>
                <w:ilvl w:val="0"/>
                <w:numId w:val="3"/>
              </w:numPr>
              <w:ind w:right="262"/>
              <w:jc w:val="both"/>
            </w:pPr>
            <w:r>
              <w:t>Creatividad y expresión</w:t>
            </w:r>
          </w:p>
          <w:p w14:paraId="13D6385C" w14:textId="77777777" w:rsidR="00B348D3" w:rsidRDefault="00B348D3">
            <w:pPr>
              <w:ind w:right="262"/>
              <w:jc w:val="both"/>
            </w:pPr>
          </w:p>
          <w:p w14:paraId="1C3CCB9C" w14:textId="77777777" w:rsidR="00B348D3" w:rsidRDefault="005972A6">
            <w:pPr>
              <w:ind w:right="262"/>
              <w:jc w:val="both"/>
              <w:rPr>
                <w:shd w:val="clear" w:color="auto" w:fill="FAF9F8"/>
              </w:rPr>
            </w:pPr>
            <w:r>
              <w:t xml:space="preserve">Actitudes: </w:t>
            </w:r>
            <w:r>
              <w:rPr>
                <w:shd w:val="clear" w:color="auto" w:fill="FAF9F8"/>
              </w:rPr>
              <w:t xml:space="preserve"> </w:t>
            </w:r>
          </w:p>
          <w:p w14:paraId="635BDD43" w14:textId="77777777" w:rsidR="00B348D3" w:rsidRDefault="00B348D3">
            <w:pPr>
              <w:ind w:right="262"/>
              <w:jc w:val="both"/>
            </w:pPr>
          </w:p>
          <w:p w14:paraId="56443904" w14:textId="77777777" w:rsidR="00B348D3" w:rsidRDefault="005972A6">
            <w:pPr>
              <w:numPr>
                <w:ilvl w:val="0"/>
                <w:numId w:val="22"/>
              </w:numPr>
              <w:ind w:right="262"/>
              <w:jc w:val="both"/>
            </w:pPr>
            <w:r>
              <w:t>B. Demostrar disposición a comunicar sus percepciones, ideas y sentimientos,</w:t>
            </w:r>
          </w:p>
          <w:p w14:paraId="124C3AF4" w14:textId="77777777" w:rsidR="00B348D3" w:rsidRDefault="005972A6">
            <w:pPr>
              <w:ind w:left="720" w:right="262"/>
              <w:jc w:val="both"/>
            </w:pPr>
            <w:r>
              <w:t xml:space="preserve">mediante diversas  formas  de  expresión  musical  con  confianza,  empatía  y </w:t>
            </w:r>
          </w:p>
          <w:p w14:paraId="117E56B8" w14:textId="77777777" w:rsidR="00B348D3" w:rsidRDefault="005972A6">
            <w:pPr>
              <w:ind w:left="720" w:right="262"/>
              <w:jc w:val="both"/>
            </w:pPr>
            <w:r>
              <w:t>preparación.</w:t>
            </w:r>
          </w:p>
          <w:p w14:paraId="36D18D89" w14:textId="77777777" w:rsidR="00B348D3" w:rsidRDefault="005972A6">
            <w:pPr>
              <w:numPr>
                <w:ilvl w:val="0"/>
                <w:numId w:val="19"/>
              </w:numPr>
              <w:ind w:right="262"/>
              <w:jc w:val="both"/>
            </w:pPr>
            <w:r>
              <w:t>H. Demostrar la capacidad para trabajar en grupo de una manera inclusiva, con honestidad y compromiso, respetando la diversidad</w:t>
            </w:r>
          </w:p>
          <w:p w14:paraId="202F9F8E" w14:textId="77777777" w:rsidR="00B348D3" w:rsidRDefault="00B348D3">
            <w:pPr>
              <w:ind w:right="262"/>
              <w:jc w:val="both"/>
              <w:rPr>
                <w:sz w:val="22"/>
                <w:szCs w:val="22"/>
                <w:shd w:val="clear" w:color="auto" w:fill="FAF9F8"/>
              </w:rPr>
            </w:pPr>
          </w:p>
          <w:p w14:paraId="5E08DBCF" w14:textId="77777777" w:rsidR="00B348D3" w:rsidRDefault="00B348D3">
            <w:pPr>
              <w:ind w:right="262"/>
              <w:jc w:val="both"/>
            </w:pPr>
          </w:p>
        </w:tc>
      </w:tr>
      <w:tr w:rsidR="00B348D3" w14:paraId="055DD26A" w14:textId="77777777">
        <w:tc>
          <w:tcPr>
            <w:tcW w:w="8828" w:type="dxa"/>
            <w:gridSpan w:val="4"/>
            <w:shd w:val="clear" w:color="auto" w:fill="B4C6E7"/>
          </w:tcPr>
          <w:p w14:paraId="4025CE08" w14:textId="77777777" w:rsidR="00B348D3" w:rsidRDefault="005972A6">
            <w:pPr>
              <w:ind w:right="262"/>
              <w:jc w:val="both"/>
              <w:rPr>
                <w:b/>
              </w:rPr>
            </w:pPr>
            <w:r>
              <w:rPr>
                <w:b/>
              </w:rPr>
              <w:lastRenderedPageBreak/>
              <w:t>Descripción de la clase:</w:t>
            </w:r>
          </w:p>
        </w:tc>
      </w:tr>
      <w:tr w:rsidR="00B348D3" w14:paraId="6D3E8BF0" w14:textId="77777777">
        <w:tc>
          <w:tcPr>
            <w:tcW w:w="8828" w:type="dxa"/>
            <w:gridSpan w:val="4"/>
          </w:tcPr>
          <w:p w14:paraId="7B5DE740" w14:textId="77777777" w:rsidR="00B348D3" w:rsidRDefault="00B348D3">
            <w:pPr>
              <w:ind w:right="262"/>
              <w:jc w:val="both"/>
            </w:pPr>
          </w:p>
          <w:p w14:paraId="5C7D6BAC" w14:textId="77777777" w:rsidR="00B348D3" w:rsidRDefault="00B348D3">
            <w:pPr>
              <w:ind w:right="262"/>
              <w:jc w:val="both"/>
            </w:pPr>
          </w:p>
          <w:p w14:paraId="52989534" w14:textId="77777777" w:rsidR="00B348D3" w:rsidRDefault="005972A6">
            <w:pPr>
              <w:ind w:right="262"/>
              <w:jc w:val="both"/>
              <w:rPr>
                <w:b/>
              </w:rPr>
            </w:pPr>
            <w:r>
              <w:rPr>
                <w:b/>
              </w:rPr>
              <w:t>Inicio</w:t>
            </w:r>
          </w:p>
          <w:p w14:paraId="42A0BF10" w14:textId="77777777" w:rsidR="00B348D3" w:rsidRDefault="00B348D3">
            <w:pPr>
              <w:ind w:right="262"/>
              <w:jc w:val="both"/>
              <w:rPr>
                <w:b/>
              </w:rPr>
            </w:pPr>
          </w:p>
          <w:p w14:paraId="2BCE941E" w14:textId="77777777" w:rsidR="00B348D3" w:rsidRDefault="005972A6">
            <w:pPr>
              <w:ind w:right="262"/>
              <w:jc w:val="both"/>
            </w:pPr>
            <w:r>
              <w:t>Estudiantes hacen pequeña rutina de respiración relajación, luego ordenan la sala para observar las presentaciones de cada grupo. (10 minutos)</w:t>
            </w:r>
          </w:p>
          <w:p w14:paraId="2F150B6E" w14:textId="77777777" w:rsidR="00B348D3" w:rsidRDefault="00B348D3">
            <w:pPr>
              <w:ind w:right="262"/>
              <w:jc w:val="both"/>
            </w:pPr>
          </w:p>
          <w:p w14:paraId="55644E35" w14:textId="77777777" w:rsidR="00B348D3" w:rsidRDefault="005972A6">
            <w:pPr>
              <w:ind w:right="262"/>
              <w:jc w:val="both"/>
              <w:rPr>
                <w:b/>
              </w:rPr>
            </w:pPr>
            <w:r>
              <w:rPr>
                <w:b/>
              </w:rPr>
              <w:t>Desarrollo</w:t>
            </w:r>
          </w:p>
          <w:p w14:paraId="04191987" w14:textId="77777777" w:rsidR="00B348D3" w:rsidRDefault="00B348D3">
            <w:pPr>
              <w:ind w:right="262"/>
              <w:jc w:val="both"/>
              <w:rPr>
                <w:b/>
              </w:rPr>
            </w:pPr>
          </w:p>
          <w:p w14:paraId="51F51474" w14:textId="77777777" w:rsidR="00B348D3" w:rsidRDefault="005972A6">
            <w:pPr>
              <w:ind w:right="262"/>
              <w:jc w:val="both"/>
            </w:pPr>
            <w:r>
              <w:t>Estudiantes tienen 10 minutos para preparar detalles de su presentación en caso de necesitar vestuario u otros implementos.</w:t>
            </w:r>
          </w:p>
          <w:p w14:paraId="421E79C3" w14:textId="77777777" w:rsidR="00B348D3" w:rsidRDefault="00B348D3">
            <w:pPr>
              <w:ind w:right="262"/>
              <w:jc w:val="both"/>
            </w:pPr>
          </w:p>
          <w:p w14:paraId="2631FC97" w14:textId="77777777" w:rsidR="00B348D3" w:rsidRDefault="005972A6">
            <w:pPr>
              <w:ind w:right="262"/>
              <w:jc w:val="both"/>
            </w:pPr>
            <w:r>
              <w:rPr>
                <w:u w:val="single"/>
              </w:rPr>
              <w:t>Presentación</w:t>
            </w:r>
            <w:r>
              <w:t xml:space="preserve"> (60 minutos)</w:t>
            </w:r>
          </w:p>
          <w:p w14:paraId="66B40305" w14:textId="77777777" w:rsidR="00B348D3" w:rsidRDefault="005972A6">
            <w:pPr>
              <w:ind w:right="262"/>
              <w:jc w:val="both"/>
            </w:pPr>
            <w:r>
              <w:t xml:space="preserve">Observan presentaciones, mantienen ambiente de respeto y colaboración en caso de necesitar. </w:t>
            </w:r>
          </w:p>
          <w:p w14:paraId="22E4D2AD" w14:textId="77777777" w:rsidR="00B348D3" w:rsidRDefault="005972A6">
            <w:pPr>
              <w:ind w:right="262"/>
              <w:jc w:val="both"/>
            </w:pPr>
            <w:r>
              <w:t>Hacen comentarios después de cada presentación mientras el siguiente grupo se prepara.</w:t>
            </w:r>
          </w:p>
          <w:p w14:paraId="3F72F3FD" w14:textId="77777777" w:rsidR="00B348D3" w:rsidRDefault="00B348D3">
            <w:pPr>
              <w:ind w:right="262"/>
              <w:jc w:val="both"/>
            </w:pPr>
          </w:p>
          <w:p w14:paraId="38071324" w14:textId="77777777" w:rsidR="00B348D3" w:rsidRDefault="00B348D3">
            <w:pPr>
              <w:ind w:right="262"/>
              <w:jc w:val="both"/>
            </w:pPr>
          </w:p>
          <w:p w14:paraId="02762AF1" w14:textId="77777777" w:rsidR="00B348D3" w:rsidRDefault="005972A6">
            <w:pPr>
              <w:ind w:right="262"/>
              <w:jc w:val="both"/>
              <w:rPr>
                <w:b/>
              </w:rPr>
            </w:pPr>
            <w:r>
              <w:rPr>
                <w:b/>
              </w:rPr>
              <w:t>Cierre</w:t>
            </w:r>
          </w:p>
          <w:p w14:paraId="0A5A1162" w14:textId="77777777" w:rsidR="00B348D3" w:rsidRDefault="00B348D3">
            <w:pPr>
              <w:ind w:right="262"/>
              <w:jc w:val="both"/>
            </w:pPr>
          </w:p>
          <w:p w14:paraId="3C598810" w14:textId="77777777" w:rsidR="00B348D3" w:rsidRDefault="005972A6">
            <w:pPr>
              <w:ind w:right="262"/>
              <w:jc w:val="both"/>
            </w:pPr>
            <w:r>
              <w:t>Estudiantes responden una autoevaluación del trabajo final, luego hacen comentarios finales sobre la unidad. (10 minutos)</w:t>
            </w:r>
          </w:p>
          <w:p w14:paraId="51C5A5C5" w14:textId="77777777" w:rsidR="00B348D3" w:rsidRDefault="00B348D3">
            <w:pPr>
              <w:ind w:right="262"/>
              <w:jc w:val="both"/>
            </w:pPr>
          </w:p>
          <w:p w14:paraId="26754A90" w14:textId="77777777" w:rsidR="00B348D3" w:rsidRDefault="005972A6">
            <w:pPr>
              <w:ind w:right="262"/>
              <w:jc w:val="both"/>
            </w:pPr>
            <w:r>
              <w:t>Recursos</w:t>
            </w:r>
          </w:p>
          <w:p w14:paraId="7CBA418A" w14:textId="77777777" w:rsidR="00B348D3" w:rsidRDefault="00B348D3">
            <w:pPr>
              <w:ind w:right="262"/>
              <w:jc w:val="both"/>
            </w:pPr>
          </w:p>
          <w:p w14:paraId="10713310" w14:textId="77777777" w:rsidR="00B348D3" w:rsidRDefault="005972A6">
            <w:pPr>
              <w:numPr>
                <w:ilvl w:val="0"/>
                <w:numId w:val="13"/>
              </w:numPr>
              <w:ind w:right="262"/>
              <w:jc w:val="both"/>
            </w:pPr>
            <w:r>
              <w:t xml:space="preserve">Autoevaluación </w:t>
            </w:r>
          </w:p>
          <w:p w14:paraId="61C09DE4" w14:textId="77777777" w:rsidR="00B348D3" w:rsidRDefault="00B348D3">
            <w:pPr>
              <w:ind w:right="262"/>
              <w:jc w:val="both"/>
            </w:pPr>
          </w:p>
          <w:p w14:paraId="35760CB2" w14:textId="77777777" w:rsidR="00B348D3" w:rsidRDefault="005972A6">
            <w:pPr>
              <w:ind w:right="262"/>
              <w:jc w:val="both"/>
            </w:pPr>
            <w:r>
              <w:t>Indicadores</w:t>
            </w:r>
          </w:p>
          <w:p w14:paraId="0CD1CC7A" w14:textId="77777777" w:rsidR="00B348D3" w:rsidRDefault="00B348D3">
            <w:pPr>
              <w:ind w:right="262"/>
              <w:jc w:val="both"/>
            </w:pPr>
          </w:p>
          <w:p w14:paraId="679E268E" w14:textId="77777777" w:rsidR="00B348D3" w:rsidRDefault="005972A6">
            <w:pPr>
              <w:numPr>
                <w:ilvl w:val="0"/>
                <w:numId w:val="6"/>
              </w:numPr>
              <w:ind w:right="262"/>
              <w:jc w:val="both"/>
            </w:pPr>
            <w:r>
              <w:t>Crean material artístico de diversos estilos  a  partir  de  proposiciones formales  dadas  y/o  acordadas,  integrando  de  modo  pertinente  elementos  y contenidos.</w:t>
            </w:r>
          </w:p>
          <w:p w14:paraId="393A054E" w14:textId="77777777" w:rsidR="00B348D3" w:rsidRDefault="005972A6">
            <w:pPr>
              <w:numPr>
                <w:ilvl w:val="0"/>
                <w:numId w:val="6"/>
              </w:numPr>
              <w:ind w:right="262"/>
              <w:jc w:val="both"/>
            </w:pPr>
            <w:r>
              <w:t xml:space="preserve">Actitud de silencio y respeto hacia las presentaciones.  </w:t>
            </w:r>
          </w:p>
          <w:p w14:paraId="01EA5483" w14:textId="77777777" w:rsidR="00B348D3" w:rsidRDefault="00B348D3">
            <w:pPr>
              <w:ind w:left="720" w:right="262"/>
              <w:jc w:val="both"/>
            </w:pPr>
          </w:p>
          <w:p w14:paraId="15B8CA88" w14:textId="77777777" w:rsidR="00B348D3" w:rsidRDefault="00B348D3">
            <w:pPr>
              <w:ind w:right="262"/>
              <w:jc w:val="both"/>
            </w:pPr>
          </w:p>
        </w:tc>
      </w:tr>
    </w:tbl>
    <w:p w14:paraId="138B6070" w14:textId="77777777" w:rsidR="00B348D3" w:rsidRDefault="00B348D3"/>
    <w:p w14:paraId="64FF720A" w14:textId="77777777" w:rsidR="00B348D3" w:rsidRDefault="00B348D3"/>
    <w:p w14:paraId="36C6E32B" w14:textId="77777777" w:rsidR="00B348D3" w:rsidRDefault="00B348D3"/>
    <w:p w14:paraId="0705B3EE" w14:textId="77777777" w:rsidR="00B348D3" w:rsidRDefault="00B348D3"/>
    <w:p w14:paraId="00D453A2" w14:textId="77777777" w:rsidR="00B348D3" w:rsidRDefault="00B348D3"/>
    <w:p w14:paraId="6C991ABB" w14:textId="77777777" w:rsidR="00B348D3" w:rsidRDefault="00B348D3"/>
    <w:p w14:paraId="48A37092" w14:textId="77777777" w:rsidR="00B348D3" w:rsidRDefault="00B348D3"/>
    <w:p w14:paraId="412260FD" w14:textId="77777777" w:rsidR="00B348D3" w:rsidRDefault="00B348D3"/>
    <w:p w14:paraId="5EEF9C7B" w14:textId="77777777" w:rsidR="00B348D3" w:rsidRDefault="00B348D3"/>
    <w:p w14:paraId="2952FAF8" w14:textId="77777777" w:rsidR="00B348D3" w:rsidRDefault="00B348D3">
      <w:pPr>
        <w:rPr>
          <w:b/>
        </w:rPr>
      </w:pPr>
    </w:p>
    <w:p w14:paraId="6F72BF3A" w14:textId="77777777" w:rsidR="00B348D3" w:rsidRDefault="00B348D3"/>
    <w:p w14:paraId="201F0AAF" w14:textId="77777777" w:rsidR="00B348D3" w:rsidRDefault="00B348D3"/>
    <w:sectPr w:rsidR="00B348D3">
      <w:headerReference w:type="default" r:id="rId8"/>
      <w:pgSz w:w="12240" w:h="15840"/>
      <w:pgMar w:top="1441"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CBB25" w14:textId="77777777" w:rsidR="005972A6" w:rsidRDefault="005972A6">
      <w:r>
        <w:separator/>
      </w:r>
    </w:p>
  </w:endnote>
  <w:endnote w:type="continuationSeparator" w:id="0">
    <w:p w14:paraId="254D73CE" w14:textId="77777777" w:rsidR="005972A6" w:rsidRDefault="0059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FA0E8" w14:textId="77777777" w:rsidR="005972A6" w:rsidRDefault="005972A6">
      <w:r>
        <w:separator/>
      </w:r>
    </w:p>
  </w:footnote>
  <w:footnote w:type="continuationSeparator" w:id="0">
    <w:p w14:paraId="4E188527" w14:textId="77777777" w:rsidR="005972A6" w:rsidRDefault="00597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57A2A" w14:textId="397C51F9" w:rsidR="00B348D3" w:rsidRDefault="00B348D3">
    <w:pPr>
      <w:pBdr>
        <w:top w:val="nil"/>
        <w:left w:val="nil"/>
        <w:bottom w:val="nil"/>
        <w:right w:val="nil"/>
        <w:between w:val="nil"/>
      </w:pBdr>
      <w:tabs>
        <w:tab w:val="center" w:pos="4419"/>
        <w:tab w:val="right" w:pos="8838"/>
      </w:tabs>
      <w:rPr>
        <w:rFonts w:ascii="Garamond" w:eastAsia="Garamond" w:hAnsi="Garamond" w:cs="Garamond"/>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060DC"/>
    <w:multiLevelType w:val="multilevel"/>
    <w:tmpl w:val="3B8A6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9B26C8"/>
    <w:multiLevelType w:val="multilevel"/>
    <w:tmpl w:val="0B204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060610"/>
    <w:multiLevelType w:val="multilevel"/>
    <w:tmpl w:val="80C8E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317993"/>
    <w:multiLevelType w:val="multilevel"/>
    <w:tmpl w:val="C0AE4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947F2D"/>
    <w:multiLevelType w:val="multilevel"/>
    <w:tmpl w:val="8E525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BE6E95"/>
    <w:multiLevelType w:val="multilevel"/>
    <w:tmpl w:val="495EF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2D5046"/>
    <w:multiLevelType w:val="multilevel"/>
    <w:tmpl w:val="BC2C9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BC1ED9"/>
    <w:multiLevelType w:val="multilevel"/>
    <w:tmpl w:val="456C8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435402"/>
    <w:multiLevelType w:val="multilevel"/>
    <w:tmpl w:val="55F4C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201025"/>
    <w:multiLevelType w:val="multilevel"/>
    <w:tmpl w:val="3B766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C11CA3"/>
    <w:multiLevelType w:val="multilevel"/>
    <w:tmpl w:val="8C18D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D364FC"/>
    <w:multiLevelType w:val="multilevel"/>
    <w:tmpl w:val="D7264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6A42AB"/>
    <w:multiLevelType w:val="multilevel"/>
    <w:tmpl w:val="9B047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BF3F6F"/>
    <w:multiLevelType w:val="multilevel"/>
    <w:tmpl w:val="923A5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4113D0"/>
    <w:multiLevelType w:val="multilevel"/>
    <w:tmpl w:val="908A6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780C58"/>
    <w:multiLevelType w:val="multilevel"/>
    <w:tmpl w:val="88887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A792726"/>
    <w:multiLevelType w:val="multilevel"/>
    <w:tmpl w:val="31784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CCB2E48"/>
    <w:multiLevelType w:val="multilevel"/>
    <w:tmpl w:val="8B70F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E8F590B"/>
    <w:multiLevelType w:val="multilevel"/>
    <w:tmpl w:val="AD1A5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FA50BD"/>
    <w:multiLevelType w:val="multilevel"/>
    <w:tmpl w:val="5C44F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BF26463"/>
    <w:multiLevelType w:val="multilevel"/>
    <w:tmpl w:val="F4980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D8C5666"/>
    <w:multiLevelType w:val="multilevel"/>
    <w:tmpl w:val="A268E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F991B5A"/>
    <w:multiLevelType w:val="multilevel"/>
    <w:tmpl w:val="0E46E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4675468"/>
    <w:multiLevelType w:val="multilevel"/>
    <w:tmpl w:val="E52C4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4FA6D60"/>
    <w:multiLevelType w:val="multilevel"/>
    <w:tmpl w:val="715C4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8"/>
  </w:num>
  <w:num w:numId="3">
    <w:abstractNumId w:val="0"/>
  </w:num>
  <w:num w:numId="4">
    <w:abstractNumId w:val="7"/>
  </w:num>
  <w:num w:numId="5">
    <w:abstractNumId w:val="23"/>
  </w:num>
  <w:num w:numId="6">
    <w:abstractNumId w:val="22"/>
  </w:num>
  <w:num w:numId="7">
    <w:abstractNumId w:val="16"/>
  </w:num>
  <w:num w:numId="8">
    <w:abstractNumId w:val="24"/>
  </w:num>
  <w:num w:numId="9">
    <w:abstractNumId w:val="11"/>
  </w:num>
  <w:num w:numId="10">
    <w:abstractNumId w:val="8"/>
  </w:num>
  <w:num w:numId="11">
    <w:abstractNumId w:val="21"/>
  </w:num>
  <w:num w:numId="12">
    <w:abstractNumId w:val="5"/>
  </w:num>
  <w:num w:numId="13">
    <w:abstractNumId w:val="3"/>
  </w:num>
  <w:num w:numId="14">
    <w:abstractNumId w:val="17"/>
  </w:num>
  <w:num w:numId="15">
    <w:abstractNumId w:val="12"/>
  </w:num>
  <w:num w:numId="16">
    <w:abstractNumId w:val="19"/>
  </w:num>
  <w:num w:numId="17">
    <w:abstractNumId w:val="1"/>
  </w:num>
  <w:num w:numId="18">
    <w:abstractNumId w:val="10"/>
  </w:num>
  <w:num w:numId="19">
    <w:abstractNumId w:val="15"/>
  </w:num>
  <w:num w:numId="20">
    <w:abstractNumId w:val="4"/>
  </w:num>
  <w:num w:numId="21">
    <w:abstractNumId w:val="6"/>
  </w:num>
  <w:num w:numId="22">
    <w:abstractNumId w:val="2"/>
  </w:num>
  <w:num w:numId="23">
    <w:abstractNumId w:val="20"/>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8D3"/>
    <w:rsid w:val="002E74B9"/>
    <w:rsid w:val="00515868"/>
    <w:rsid w:val="005972A6"/>
    <w:rsid w:val="008B209F"/>
    <w:rsid w:val="00B348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0128"/>
  <w15:docId w15:val="{E0E30C09-0A03-5345-84C0-9A70D613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outlineLvl w:val="0"/>
    </w:pPr>
    <w:rPr>
      <w:rFonts w:ascii="Verdana" w:eastAsia="Verdana" w:hAnsi="Verdana" w:cs="Verdana"/>
      <w:b/>
      <w:sz w:val="26"/>
      <w:szCs w:val="26"/>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B209F"/>
    <w:pPr>
      <w:tabs>
        <w:tab w:val="center" w:pos="4419"/>
        <w:tab w:val="right" w:pos="8838"/>
      </w:tabs>
    </w:pPr>
  </w:style>
  <w:style w:type="character" w:customStyle="1" w:styleId="EncabezadoCar">
    <w:name w:val="Encabezado Car"/>
    <w:basedOn w:val="Fuentedeprrafopredeter"/>
    <w:link w:val="Encabezado"/>
    <w:uiPriority w:val="99"/>
    <w:rsid w:val="008B209F"/>
  </w:style>
  <w:style w:type="paragraph" w:styleId="Piedepgina">
    <w:name w:val="footer"/>
    <w:basedOn w:val="Normal"/>
    <w:link w:val="PiedepginaCar"/>
    <w:uiPriority w:val="99"/>
    <w:unhideWhenUsed/>
    <w:rsid w:val="008B209F"/>
    <w:pPr>
      <w:tabs>
        <w:tab w:val="center" w:pos="4419"/>
        <w:tab w:val="right" w:pos="8838"/>
      </w:tabs>
    </w:pPr>
  </w:style>
  <w:style w:type="character" w:customStyle="1" w:styleId="PiedepginaCar">
    <w:name w:val="Pie de página Car"/>
    <w:basedOn w:val="Fuentedeprrafopredeter"/>
    <w:link w:val="Piedepgina"/>
    <w:uiPriority w:val="99"/>
    <w:rsid w:val="008B2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1878</Words>
  <Characters>10332</Characters>
  <Application>Microsoft Office Word</Application>
  <DocSecurity>0</DocSecurity>
  <Lines>86</Lines>
  <Paragraphs>24</Paragraphs>
  <ScaleCrop>false</ScaleCrop>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KarenV</cp:lastModifiedBy>
  <cp:revision>4</cp:revision>
  <dcterms:created xsi:type="dcterms:W3CDTF">2020-08-04T16:16:00Z</dcterms:created>
  <dcterms:modified xsi:type="dcterms:W3CDTF">2020-09-23T19:18:00Z</dcterms:modified>
</cp:coreProperties>
</file>