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109C" w:rsidRDefault="008B4514">
      <w:pPr>
        <w:spacing w:line="240" w:lineRule="auto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>CENTRO EDUCACIONAL MUNICIPAL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DR. AMADOR NEGHME RODRÍGUEZ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-2538</wp:posOffset>
            </wp:positionH>
            <wp:positionV relativeFrom="paragraph">
              <wp:posOffset>55880</wp:posOffset>
            </wp:positionV>
            <wp:extent cx="550545" cy="581025"/>
            <wp:effectExtent l="0" t="0" r="0" b="0"/>
            <wp:wrapSquare wrapText="bothSides" distT="0" distB="0" distL="114300" distR="114300"/>
            <wp:docPr id="11" name="image5.png" descr="bᡭ뿷汗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bᡭ뿷汗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109C" w:rsidRDefault="008B4514">
      <w:pPr>
        <w:spacing w:line="240" w:lineRule="auto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  <w:sz w:val="10"/>
          <w:szCs w:val="10"/>
        </w:rPr>
        <w:t>LICEO A - 70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AVDA. CINCO DE ABRIL # 4710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ESTACIÓN CENTRAL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FONOS: 227414209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RBD: 9861-2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liceoamador@gmail.com</w:t>
      </w:r>
    </w:p>
    <w:p w:rsidR="0003109C" w:rsidRDefault="008B4514">
      <w:pPr>
        <w:spacing w:line="240" w:lineRule="auto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https://www.facebook.com/cem.amadorneghmerodriguez</w:t>
      </w:r>
    </w:p>
    <w:p w:rsidR="0003109C" w:rsidRDefault="0003109C">
      <w:pPr>
        <w:spacing w:after="200" w:line="240" w:lineRule="auto"/>
        <w:jc w:val="both"/>
      </w:pPr>
    </w:p>
    <w:p w:rsidR="0003109C" w:rsidRDefault="008B4514">
      <w:pPr>
        <w:spacing w:after="200" w:line="240" w:lineRule="auto"/>
        <w:jc w:val="center"/>
        <w:rPr>
          <w:b/>
        </w:rPr>
      </w:pPr>
      <w:r>
        <w:rPr>
          <w:b/>
        </w:rPr>
        <w:t>PLAN Y ACTIVIDADES DE 2DA. ETAPA DE APRENDIZAJE REMOTO.</w:t>
      </w:r>
    </w:p>
    <w:p w:rsidR="0003109C" w:rsidRDefault="008B4514">
      <w:pPr>
        <w:spacing w:after="200" w:line="240" w:lineRule="auto"/>
        <w:jc w:val="both"/>
      </w:pPr>
      <w:r>
        <w:t>Nombre del Profesor(a): Katherine Henríquez Guardia, Monserrat Rey y Valentina Pinto</w:t>
      </w:r>
    </w:p>
    <w:p w:rsidR="0003109C" w:rsidRDefault="008B4514">
      <w:pPr>
        <w:spacing w:after="200" w:line="240" w:lineRule="auto"/>
        <w:jc w:val="both"/>
      </w:pPr>
      <w:r>
        <w:t xml:space="preserve">Correo electrónico: </w:t>
      </w:r>
      <w:hyperlink r:id="rId7">
        <w:r>
          <w:rPr>
            <w:color w:val="0000FF"/>
            <w:u w:val="single"/>
          </w:rPr>
          <w:t>katherine.henriquez@usach.cl</w:t>
        </w:r>
      </w:hyperlink>
      <w:r>
        <w:t xml:space="preserve">, </w:t>
      </w:r>
      <w:hyperlink r:id="rId8">
        <w:r>
          <w:rPr>
            <w:color w:val="0000FF"/>
            <w:sz w:val="21"/>
            <w:szCs w:val="21"/>
            <w:u w:val="single"/>
            <w:shd w:val="clear" w:color="auto" w:fill="F1F3F4"/>
          </w:rPr>
          <w:t>monserrat.reygarces@gmail.com</w:t>
        </w:r>
      </w:hyperlink>
      <w:r>
        <w:rPr>
          <w:color w:val="5F6368"/>
          <w:sz w:val="21"/>
          <w:szCs w:val="21"/>
          <w:shd w:val="clear" w:color="auto" w:fill="F1F3F4"/>
        </w:rPr>
        <w:t xml:space="preserve">, </w:t>
      </w:r>
      <w:hyperlink r:id="rId9">
        <w:r>
          <w:rPr>
            <w:color w:val="0000FF"/>
            <w:sz w:val="21"/>
            <w:szCs w:val="21"/>
            <w:u w:val="single"/>
            <w:shd w:val="clear" w:color="auto" w:fill="F1F3F4"/>
          </w:rPr>
          <w:t>vale.pinto.tobar@gmail.com</w:t>
        </w:r>
      </w:hyperlink>
      <w:r>
        <w:rPr>
          <w:color w:val="5F6368"/>
          <w:sz w:val="21"/>
          <w:szCs w:val="21"/>
          <w:shd w:val="clear" w:color="auto" w:fill="F1F3F4"/>
        </w:rPr>
        <w:t xml:space="preserve"> </w:t>
      </w:r>
    </w:p>
    <w:p w:rsidR="0003109C" w:rsidRDefault="008B4514">
      <w:pPr>
        <w:spacing w:after="200" w:line="240" w:lineRule="auto"/>
        <w:jc w:val="both"/>
      </w:pPr>
      <w:r>
        <w:t>Asignatura: Filosofía</w:t>
      </w:r>
    </w:p>
    <w:p w:rsidR="0003109C" w:rsidRDefault="008B4514">
      <w:pPr>
        <w:spacing w:after="200" w:line="240" w:lineRule="auto"/>
        <w:jc w:val="both"/>
      </w:pPr>
      <w:r>
        <w:t>Nivel: 3° y 4° medio</w:t>
      </w:r>
    </w:p>
    <w:p w:rsidR="0003109C" w:rsidRDefault="008B4514">
      <w:pPr>
        <w:spacing w:after="200" w:line="240" w:lineRule="auto"/>
        <w:jc w:val="both"/>
      </w:pPr>
      <w:r>
        <w:t>Fecha: Semana del 29 de junio al 3 de julio</w:t>
      </w:r>
    </w:p>
    <w:p w:rsidR="0003109C" w:rsidRDefault="008B4514">
      <w:pPr>
        <w:spacing w:after="200" w:line="240" w:lineRule="auto"/>
        <w:jc w:val="both"/>
      </w:pPr>
      <w:r>
        <w:t xml:space="preserve">- Estimados/as estudiantes es necesario que ustedes lean y realicen las actividades solicitadas en esta guía de trabajo para que puedan aprender y desarrollar aún más sus capacidades. </w:t>
      </w:r>
    </w:p>
    <w:tbl>
      <w:tblPr>
        <w:tblStyle w:val="a0"/>
        <w:tblW w:w="14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409"/>
        <w:gridCol w:w="4820"/>
        <w:gridCol w:w="4819"/>
      </w:tblGrid>
      <w:tr w:rsidR="0003109C">
        <w:trPr>
          <w:trHeight w:val="733"/>
        </w:trPr>
        <w:tc>
          <w:tcPr>
            <w:tcW w:w="2122" w:type="dxa"/>
            <w:shd w:val="clear" w:color="auto" w:fill="auto"/>
          </w:tcPr>
          <w:p w:rsidR="0003109C" w:rsidRDefault="008B4514">
            <w:pPr>
              <w:spacing w:line="240" w:lineRule="auto"/>
            </w:pPr>
            <w:r>
              <w:t>OBJETI</w:t>
            </w:r>
            <w:r>
              <w:t xml:space="preserve">VO DE APRENDIZAJE </w:t>
            </w:r>
          </w:p>
        </w:tc>
        <w:tc>
          <w:tcPr>
            <w:tcW w:w="2409" w:type="dxa"/>
            <w:shd w:val="clear" w:color="auto" w:fill="auto"/>
          </w:tcPr>
          <w:p w:rsidR="0003109C" w:rsidRDefault="008B4514">
            <w:pPr>
              <w:spacing w:line="240" w:lineRule="auto"/>
            </w:pPr>
            <w:r>
              <w:t>HABILIDADES</w:t>
            </w:r>
          </w:p>
        </w:tc>
        <w:tc>
          <w:tcPr>
            <w:tcW w:w="4820" w:type="dxa"/>
            <w:shd w:val="clear" w:color="auto" w:fill="auto"/>
          </w:tcPr>
          <w:p w:rsidR="0003109C" w:rsidRDefault="008B4514">
            <w:pPr>
              <w:spacing w:line="240" w:lineRule="auto"/>
            </w:pPr>
            <w:r>
              <w:t>ACTIVIDADES Y RECURSOS PARA SU REALIZACIÓN</w:t>
            </w:r>
          </w:p>
        </w:tc>
        <w:tc>
          <w:tcPr>
            <w:tcW w:w="4819" w:type="dxa"/>
            <w:shd w:val="clear" w:color="auto" w:fill="auto"/>
          </w:tcPr>
          <w:p w:rsidR="0003109C" w:rsidRDefault="008B4514">
            <w:pPr>
              <w:spacing w:line="240" w:lineRule="auto"/>
            </w:pPr>
            <w:r>
              <w:t>OBSERVACIONES DEL DOCENTE</w:t>
            </w:r>
          </w:p>
        </w:tc>
      </w:tr>
      <w:tr w:rsidR="0003109C">
        <w:trPr>
          <w:trHeight w:val="2638"/>
        </w:trPr>
        <w:tc>
          <w:tcPr>
            <w:tcW w:w="2122" w:type="dxa"/>
            <w:shd w:val="clear" w:color="auto" w:fill="auto"/>
          </w:tcPr>
          <w:p w:rsidR="0003109C" w:rsidRDefault="008B4514">
            <w:r>
              <w:t>Describir las características del quehacer filosófico, considerando el asombro como parte de este.</w:t>
            </w:r>
          </w:p>
          <w:p w:rsidR="0003109C" w:rsidRDefault="0003109C">
            <w:pPr>
              <w:spacing w:line="240" w:lineRule="auto"/>
              <w:rPr>
                <w:rFonts w:ascii="Chaparral Pro Light" w:eastAsia="Chaparral Pro Light" w:hAnsi="Chaparral Pro Light" w:cs="Chaparral Pro Light"/>
              </w:rPr>
            </w:pPr>
          </w:p>
          <w:p w:rsidR="0003109C" w:rsidRDefault="0003109C"/>
        </w:tc>
        <w:tc>
          <w:tcPr>
            <w:tcW w:w="2409" w:type="dxa"/>
            <w:shd w:val="clear" w:color="auto" w:fill="auto"/>
          </w:tcPr>
          <w:p w:rsidR="0003109C" w:rsidRDefault="008B4514">
            <w:pPr>
              <w:numPr>
                <w:ilvl w:val="0"/>
                <w:numId w:val="2"/>
              </w:numPr>
              <w:spacing w:line="240" w:lineRule="auto"/>
              <w:ind w:left="175" w:hanging="249"/>
            </w:pPr>
            <w:r>
              <w:t>Pensar radicalmente.</w:t>
            </w:r>
          </w:p>
          <w:p w:rsidR="0003109C" w:rsidRDefault="008B4514">
            <w:pPr>
              <w:numPr>
                <w:ilvl w:val="0"/>
                <w:numId w:val="2"/>
              </w:numPr>
              <w:spacing w:line="240" w:lineRule="auto"/>
              <w:ind w:left="175" w:hanging="249"/>
            </w:pPr>
            <w:r>
              <w:t>Clarificar conceptos.</w:t>
            </w:r>
          </w:p>
          <w:p w:rsidR="0003109C" w:rsidRDefault="008B4514">
            <w:pPr>
              <w:numPr>
                <w:ilvl w:val="0"/>
                <w:numId w:val="2"/>
              </w:numPr>
              <w:spacing w:line="240" w:lineRule="auto"/>
              <w:ind w:left="175" w:hanging="249"/>
            </w:pPr>
            <w:r>
              <w:t>Describir supuestos.</w:t>
            </w:r>
          </w:p>
          <w:p w:rsidR="0003109C" w:rsidRDefault="008B4514">
            <w:pPr>
              <w:numPr>
                <w:ilvl w:val="0"/>
                <w:numId w:val="2"/>
              </w:numPr>
              <w:spacing w:line="240" w:lineRule="auto"/>
              <w:ind w:left="175" w:hanging="249"/>
            </w:pPr>
            <w:r>
              <w:t>Mostrar conexiones con su propia realidad.</w:t>
            </w:r>
          </w:p>
        </w:tc>
        <w:tc>
          <w:tcPr>
            <w:tcW w:w="4820" w:type="dxa"/>
            <w:shd w:val="clear" w:color="auto" w:fill="auto"/>
          </w:tcPr>
          <w:p w:rsidR="0003109C" w:rsidRDefault="0003109C">
            <w:pPr>
              <w:jc w:val="both"/>
            </w:pPr>
          </w:p>
          <w:p w:rsidR="0003109C" w:rsidRDefault="008B4514">
            <w:pPr>
              <w:numPr>
                <w:ilvl w:val="0"/>
                <w:numId w:val="3"/>
              </w:numPr>
              <w:jc w:val="both"/>
            </w:pPr>
            <w:r>
              <w:t>Leer atentamente sobre qué es el asombro en la filosofía</w:t>
            </w:r>
          </w:p>
          <w:p w:rsidR="0003109C" w:rsidRDefault="008B4514">
            <w:pPr>
              <w:numPr>
                <w:ilvl w:val="0"/>
                <w:numId w:val="3"/>
              </w:numPr>
              <w:jc w:val="both"/>
            </w:pPr>
            <w:r>
              <w:t>Realizar la actividad propuesta basada en crear una o más preguntas filosóficas a partir de algo que te asombre</w:t>
            </w:r>
          </w:p>
          <w:p w:rsidR="0003109C" w:rsidRDefault="008B4514">
            <w:pPr>
              <w:numPr>
                <w:ilvl w:val="0"/>
                <w:numId w:val="3"/>
              </w:numPr>
              <w:jc w:val="both"/>
            </w:pPr>
            <w:r>
              <w:t>Compara estas nuevas preguntas con las que hiciste anteriormente.</w:t>
            </w:r>
          </w:p>
        </w:tc>
        <w:tc>
          <w:tcPr>
            <w:tcW w:w="4819" w:type="dxa"/>
            <w:shd w:val="clear" w:color="auto" w:fill="auto"/>
          </w:tcPr>
          <w:p w:rsidR="0003109C" w:rsidRDefault="008B4514">
            <w:pPr>
              <w:spacing w:line="240" w:lineRule="auto"/>
            </w:pPr>
            <w:r>
              <w:t xml:space="preserve">El desarrollo de las </w:t>
            </w:r>
            <w:r>
              <w:t>actividades propuestas debe enviarse al correo de la profesora, en formato Word o fotografías.</w:t>
            </w:r>
          </w:p>
          <w:p w:rsidR="0003109C" w:rsidRDefault="008B4514">
            <w:pPr>
              <w:spacing w:line="240" w:lineRule="auto"/>
            </w:pPr>
            <w:r>
              <w:t>Además, deben ir guardándolas para utilizarlas al regreso de las clases presenciales.</w:t>
            </w:r>
          </w:p>
          <w:p w:rsidR="0003109C" w:rsidRDefault="008B4514">
            <w:pPr>
              <w:spacing w:line="240" w:lineRule="auto"/>
            </w:pPr>
            <w:r>
              <w:t>Si tienen dudas sobre cómo desarrollar las actividades, pueden preguntar al</w:t>
            </w:r>
            <w:r>
              <w:t xml:space="preserve"> correo </w:t>
            </w:r>
            <w:hyperlink r:id="rId10">
              <w:r>
                <w:rPr>
                  <w:color w:val="0563C1"/>
                  <w:u w:val="single"/>
                </w:rPr>
                <w:t>katherine.henriquez@usach.cl</w:t>
              </w:r>
            </w:hyperlink>
            <w:r>
              <w:t xml:space="preserve"> (Profesora)</w:t>
            </w:r>
          </w:p>
          <w:p w:rsidR="0003109C" w:rsidRDefault="008B4514">
            <w:pPr>
              <w:spacing w:line="240" w:lineRule="auto"/>
              <w:rPr>
                <w:color w:val="222222"/>
                <w:highlight w:val="white"/>
              </w:rPr>
            </w:pPr>
            <w:hyperlink r:id="rId11">
              <w:r>
                <w:rPr>
                  <w:color w:val="1155CC"/>
                  <w:highlight w:val="white"/>
                  <w:u w:val="single"/>
                </w:rPr>
                <w:t>monserrat.reygarces@gmail.com</w:t>
              </w:r>
            </w:hyperlink>
            <w:r>
              <w:rPr>
                <w:color w:val="222222"/>
                <w:highlight w:val="white"/>
              </w:rPr>
              <w:t xml:space="preserve"> (Monserrat)</w:t>
            </w:r>
          </w:p>
          <w:p w:rsidR="0003109C" w:rsidRDefault="008B4514">
            <w:pPr>
              <w:spacing w:line="240" w:lineRule="auto"/>
              <w:rPr>
                <w:color w:val="222222"/>
                <w:highlight w:val="white"/>
              </w:rPr>
            </w:pPr>
            <w:hyperlink r:id="rId12">
              <w:r>
                <w:rPr>
                  <w:color w:val="1155CC"/>
                  <w:highlight w:val="white"/>
                  <w:u w:val="single"/>
                </w:rPr>
                <w:t>v</w:t>
              </w:r>
              <w:r>
                <w:rPr>
                  <w:color w:val="1155CC"/>
                  <w:highlight w:val="white"/>
                  <w:u w:val="single"/>
                </w:rPr>
                <w:t>ale.pinto.tobar@gmail.com</w:t>
              </w:r>
            </w:hyperlink>
            <w:r>
              <w:rPr>
                <w:color w:val="222222"/>
                <w:highlight w:val="white"/>
              </w:rPr>
              <w:t xml:space="preserve"> (Valentina) </w:t>
            </w:r>
          </w:p>
          <w:p w:rsidR="0003109C" w:rsidRDefault="0003109C">
            <w:pPr>
              <w:spacing w:line="240" w:lineRule="auto"/>
            </w:pPr>
          </w:p>
        </w:tc>
      </w:tr>
    </w:tbl>
    <w:p w:rsidR="0003109C" w:rsidRDefault="008B4514">
      <w:pPr>
        <w:rPr>
          <w:b/>
        </w:rPr>
      </w:pPr>
      <w:r>
        <w:rPr>
          <w:b/>
          <w:highlight w:val="green"/>
        </w:rPr>
        <w:lastRenderedPageBreak/>
        <w:t>Mensaje inicial</w:t>
      </w:r>
    </w:p>
    <w:p w:rsidR="0003109C" w:rsidRDefault="0003109C">
      <w:pPr>
        <w:rPr>
          <w:b/>
        </w:rPr>
      </w:pPr>
    </w:p>
    <w:p w:rsidR="0003109C" w:rsidRDefault="008B4514">
      <w:pPr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57150</wp:posOffset>
            </wp:positionH>
            <wp:positionV relativeFrom="margin">
              <wp:posOffset>428625</wp:posOffset>
            </wp:positionV>
            <wp:extent cx="2066925" cy="2085975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l="15252" t="14722" r="41031" b="764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Queridas y queridos estudiantes, esperamos de todo corazón que se encuentren bien, al igual que sus familias y sus seres queridos. </w:t>
      </w:r>
    </w:p>
    <w:p w:rsidR="0003109C" w:rsidRDefault="008B4514">
      <w:pPr>
        <w:jc w:val="both"/>
      </w:pPr>
      <w:r>
        <w:t xml:space="preserve">Primero, queríamos comentarles que, desde esta semana, seremos tres personas quienes trabajaremos y las y los acompañaremos </w:t>
      </w:r>
      <w:r>
        <w:t>esta asignatura. Nos sumamos Monserrat Rey y Valentina Pinto (¡quienes les escriben hoy!) a la profesora Katherine. Ambas somos practicantes, estudiantes de la Universidad Alberto Hurtado y también estaremos presentes para lo que necesiten, aunque sea virt</w:t>
      </w:r>
      <w:r>
        <w:t>ualmente. Les contamos que estamos en nuestra práctica profesional y quisimos realizarla en este colegio. Lamentamos muchísimo no poder estar con ustedes este semestre, no poder conocerlas/os. Sin embargo, estaremos presentes para lo que necesiten y estamo</w:t>
      </w:r>
      <w:r>
        <w:t>s muy entusiasmadas de ayudarlas/os en lo que podamos.</w:t>
      </w:r>
    </w:p>
    <w:p w:rsidR="0003109C" w:rsidRDefault="008B4514">
      <w:pPr>
        <w:jc w:val="both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6485890</wp:posOffset>
            </wp:positionH>
            <wp:positionV relativeFrom="margin">
              <wp:posOffset>2581275</wp:posOffset>
            </wp:positionV>
            <wp:extent cx="2276475" cy="2219325"/>
            <wp:effectExtent l="0" t="0" r="0" b="0"/>
            <wp:wrapSquare wrapText="bothSides" distT="114300" distB="11430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l="15186" t="14343" r="41525" b="1020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Además de esta noticia, queríamos entregarles un mensaje de aliento y de cariño dentro de estas semanas tan complejas que hemos vivido como sociedad. Sabemos que la situación es bastante compleja. Se nos ha vuelto bastante normal sentir tristeza, frustraci</w:t>
      </w:r>
      <w:r>
        <w:t>ón, enojo y varias sensaciones a las cuales no estábamos acostumbradas/os. Sin embargo, creemos que es importante generar redes y considerar que no estamos solas ni solos viviendo esta situación. Ahora, más que nunca, es necesario que nos conectemos emocio</w:t>
      </w:r>
      <w:r>
        <w:t>nalmente con la gente, que compartamos nuestras tristezas, nuestras frustraciones, la rabia que sentimos, la soledad que estamos experimentando. Eso nos traerá un poco de luz y mucha fuerza para sobrellevar esta situación de la mejor forma. Queremos que se</w:t>
      </w:r>
      <w:r>
        <w:t xml:space="preserve">pan que no están solas ni solos. Pueden escribirnos cuando lo necesiten, no solamente para preguntas sobre esta guía, sino que también estaremos acá para ayudarlos y ayudarlas en lo que sea. </w:t>
      </w:r>
    </w:p>
    <w:p w:rsidR="0003109C" w:rsidRDefault="008B4514">
      <w:pPr>
        <w:jc w:val="both"/>
      </w:pPr>
      <w:r>
        <w:t>Les recomendamos que ¡impulsen su creatividad esta semana! Pinte</w:t>
      </w:r>
      <w:r>
        <w:t xml:space="preserve">n, bailen, escriban, canten, conversen, etc. Comencemos a ver la realidad con otros ojos y dejemos que nos asombre la vida. </w:t>
      </w:r>
    </w:p>
    <w:p w:rsidR="0003109C" w:rsidRDefault="008B4514">
      <w:pPr>
        <w:jc w:val="both"/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3324225</wp:posOffset>
            </wp:positionH>
            <wp:positionV relativeFrom="margin">
              <wp:posOffset>4933950</wp:posOffset>
            </wp:positionV>
            <wp:extent cx="295275" cy="304800"/>
            <wp:effectExtent l="0" t="0" r="0" b="0"/>
            <wp:wrapSquare wrapText="bothSides" distT="114300" distB="114300" distL="114300" distR="1143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22663" t="3614" r="22985" b="1015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En esto enfocamos la actividad que les proponemos esta semana. ¡Esperamos que les guste! Además, no olviden enviarnos imágenes, id</w:t>
      </w:r>
      <w:r>
        <w:t xml:space="preserve">eas, frases para comentar y reflexionar, y así sentirnos un poco más cerca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431800</wp:posOffset>
                </wp:positionV>
                <wp:extent cx="2095500" cy="428625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3013" y="3570450"/>
                          <a:ext cx="2085975" cy="419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3109C" w:rsidRDefault="008B4514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filosofía_liceo70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431800</wp:posOffset>
                </wp:positionV>
                <wp:extent cx="2095500" cy="42862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3109C" w:rsidRDefault="008B4514">
      <w:pPr>
        <w:jc w:val="both"/>
      </w:pPr>
      <w:r>
        <w:t xml:space="preserve">   </w:t>
      </w:r>
    </w:p>
    <w:p w:rsidR="0003109C" w:rsidRDefault="008B45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</w:p>
    <w:p w:rsidR="0003109C" w:rsidRDefault="008B45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  <w:shd w:val="clear" w:color="auto" w:fill="B4A7D6"/>
        </w:rPr>
        <w:t xml:space="preserve">  ¡Un abrazo gigante para todas y todos, de parte de Katheri</w:t>
      </w:r>
      <w:r>
        <w:rPr>
          <w:sz w:val="28"/>
          <w:szCs w:val="28"/>
          <w:shd w:val="clear" w:color="auto" w:fill="B4A7D6"/>
        </w:rPr>
        <w:t>ne, Monserrat y Valentina!</w:t>
      </w:r>
    </w:p>
    <w:p w:rsidR="0003109C" w:rsidRDefault="008B45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Actividad: ¿Qué me asombra?</w:t>
      </w:r>
    </w:p>
    <w:p w:rsidR="0003109C" w:rsidRDefault="0003109C">
      <w:pPr>
        <w:jc w:val="both"/>
      </w:pPr>
    </w:p>
    <w:p w:rsidR="0003109C" w:rsidRDefault="008B4514">
      <w:pPr>
        <w:jc w:val="both"/>
      </w:pPr>
      <w:r>
        <w:t xml:space="preserve">En las clases anteriores, hemos distinguido qué es una pregunta filosófica y cuáles son sus posibles respuestas. Sin embargo, se han preguntado </w:t>
      </w:r>
      <w:r>
        <w:rPr>
          <w:i/>
        </w:rPr>
        <w:t>qué hace que exista una pregunta filosófica</w:t>
      </w:r>
      <w:r>
        <w:t>. ¿Es posible</w:t>
      </w:r>
      <w:r>
        <w:t xml:space="preserve"> que una pregunta filosófica salga de la nada? ¿Ustedes creen que las y los filósofos se despertaron y dijeron: ¡hoy me preguntaré qué es la felicidad!? Esto parece un poco imposible… Las y los filósofos no son seres especiales, sino que son personas como </w:t>
      </w:r>
      <w:r>
        <w:t>nosotras y nosotros… pero ¡algo les pasó!</w:t>
      </w:r>
    </w:p>
    <w:p w:rsidR="0003109C" w:rsidRDefault="008B4514">
      <w:pPr>
        <w:jc w:val="both"/>
      </w:pPr>
      <w:r>
        <w:t xml:space="preserve">Creemos que ellas y ellos </w:t>
      </w:r>
      <w:r>
        <w:rPr>
          <w:b/>
        </w:rPr>
        <w:t>se asombraron.</w:t>
      </w:r>
    </w:p>
    <w:p w:rsidR="0003109C" w:rsidRDefault="0003109C">
      <w:pPr>
        <w:jc w:val="both"/>
      </w:pPr>
    </w:p>
    <w:p w:rsidR="0003109C" w:rsidRDefault="008B4514">
      <w:pPr>
        <w:jc w:val="both"/>
        <w:rPr>
          <w:b/>
        </w:rPr>
      </w:pPr>
      <w:r>
        <w:rPr>
          <w:b/>
        </w:rPr>
        <w:t>¿Qué es el asombro y qué tiene que ver con la filosofía?</w:t>
      </w:r>
    </w:p>
    <w:p w:rsidR="0003109C" w:rsidRDefault="008B4514">
      <w:pPr>
        <w:jc w:val="both"/>
      </w:pPr>
      <w:r>
        <w:t>Según la RAE, asombrar es “causar gran admiración o extrañeza a alguien”. El asombro es una apertura a la sensibili</w:t>
      </w:r>
      <w:r>
        <w:t xml:space="preserve">dad, nos hace que miremos el mundo de otra manera. Cuando nos asombramos, es porque dejamos de percibir el mundo como lo percibíamos: hay algo que nos llama la atención, que nos incomoda, que nos remece nuestro ser. </w:t>
      </w:r>
    </w:p>
    <w:p w:rsidR="0003109C" w:rsidRDefault="008B4514">
      <w:pPr>
        <w:jc w:val="both"/>
      </w:pPr>
      <w:r>
        <w:t xml:space="preserve">Sócrates, un filósofo griego, afirmaba </w:t>
      </w:r>
      <w:r>
        <w:t>que el asombro era la base del conocimiento. Era el primer punto de partida para hacer filosofía. Sin que algo nos llame la atención, no nos vamos a preguntar por ese algo. Nos vamos a preguntar por algo que nos llame, que nos abra dudas y problemas. Es de</w:t>
      </w:r>
      <w:r>
        <w:t xml:space="preserve">cir, si no nos asombramos, es imposible que reflexionemos sobre algo, es imposible que filosofemos. </w:t>
      </w:r>
    </w:p>
    <w:p w:rsidR="0003109C" w:rsidRDefault="008B4514">
      <w:pPr>
        <w:jc w:val="both"/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margin">
              <wp:posOffset>6412865</wp:posOffset>
            </wp:positionH>
            <wp:positionV relativeFrom="margin">
              <wp:posOffset>2970530</wp:posOffset>
            </wp:positionV>
            <wp:extent cx="2552700" cy="2552700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l="20085" t="18546" r="45542" b="1128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109C" w:rsidRDefault="008B4514">
      <w:pPr>
        <w:jc w:val="both"/>
      </w:pPr>
      <w:r>
        <w:rPr>
          <w:b/>
        </w:rPr>
        <w:t>El asombro en lo cotidiano</w:t>
      </w:r>
      <w:r>
        <w:t xml:space="preserve"> </w:t>
      </w:r>
    </w:p>
    <w:p w:rsidR="0003109C" w:rsidRDefault="008B4514">
      <w:pPr>
        <w:jc w:val="both"/>
      </w:pPr>
      <w:r>
        <w:t>Es súper importante aclarar que no es necesario algo super elaborado para que nos asombremos. Simplemente, es necesario comen</w:t>
      </w:r>
      <w:r>
        <w:t>zar a mirar la realidad con otros ojos. Si nos concentramos en nuestro entorno, en lo cotidiano, en la realidad en la que vivimos, la mirada se nos va a detener en un punto, en un objeto, en un concepto, en una situación, etc. ¡Exactamente es eso lo que no</w:t>
      </w:r>
      <w:r>
        <w:t xml:space="preserve">s asombra! ¡Esa es nuestra oportunidad para que transformemos ese punto, ese objeto, ese concepto y/o situación en una pregunta. </w:t>
      </w:r>
    </w:p>
    <w:p w:rsidR="0003109C" w:rsidRDefault="0003109C">
      <w:pPr>
        <w:jc w:val="both"/>
      </w:pPr>
    </w:p>
    <w:p w:rsidR="0003109C" w:rsidRDefault="008B4514">
      <w:pPr>
        <w:jc w:val="both"/>
      </w:pPr>
      <w:r>
        <w:t xml:space="preserve">Por ejemplo, </w:t>
      </w:r>
      <w:r>
        <w:rPr>
          <w:i/>
        </w:rPr>
        <w:t>mi hermano se asombra cuando se encuentra con un unicornio y se pregunta si existen seres que no conocemos</w:t>
      </w:r>
      <w:r>
        <w:t>.</w:t>
      </w:r>
    </w:p>
    <w:p w:rsidR="0003109C" w:rsidRDefault="0003109C">
      <w:pPr>
        <w:jc w:val="both"/>
      </w:pPr>
    </w:p>
    <w:p w:rsidR="0003109C" w:rsidRDefault="0003109C">
      <w:pPr>
        <w:jc w:val="both"/>
      </w:pPr>
    </w:p>
    <w:p w:rsidR="0003109C" w:rsidRDefault="0003109C">
      <w:pPr>
        <w:jc w:val="both"/>
      </w:pPr>
    </w:p>
    <w:p w:rsidR="0003109C" w:rsidRDefault="0003109C">
      <w:pPr>
        <w:jc w:val="both"/>
      </w:pPr>
    </w:p>
    <w:p w:rsidR="0003109C" w:rsidRDefault="008B4514">
      <w:pPr>
        <w:jc w:val="both"/>
      </w:pPr>
      <w:r>
        <w:rPr>
          <w:highlight w:val="cyan"/>
        </w:rPr>
        <w:lastRenderedPageBreak/>
        <w:t>¡Ahora es tu turno! Sigue los siguientes pasos:</w:t>
      </w:r>
    </w:p>
    <w:p w:rsidR="0003109C" w:rsidRDefault="008B4514">
      <w:pPr>
        <w:numPr>
          <w:ilvl w:val="0"/>
          <w:numId w:val="1"/>
        </w:numPr>
        <w:jc w:val="both"/>
      </w:pPr>
      <w:r>
        <w:t xml:space="preserve">Siéntate a mirar/escuchar algo. Puede ser una canción que te guste, una serie, tu habitación, a tu familia, noticias, lo que quieras. </w:t>
      </w:r>
    </w:p>
    <w:p w:rsidR="0003109C" w:rsidRDefault="008B4514">
      <w:pPr>
        <w:numPr>
          <w:ilvl w:val="0"/>
          <w:numId w:val="1"/>
        </w:numPr>
        <w:jc w:val="both"/>
      </w:pPr>
      <w:r>
        <w:t>Describe brevemente lo que ves, lo que sientes.</w:t>
      </w:r>
    </w:p>
    <w:p w:rsidR="0003109C" w:rsidRDefault="008B4514">
      <w:pPr>
        <w:numPr>
          <w:ilvl w:val="0"/>
          <w:numId w:val="1"/>
        </w:numPr>
        <w:jc w:val="both"/>
      </w:pPr>
      <w:r>
        <w:t>Dentro de este relato, señala lo que te asombra de lo que estás viendo/pe</w:t>
      </w:r>
      <w:r>
        <w:t>nsando/escuchando/</w:t>
      </w:r>
    </w:p>
    <w:p w:rsidR="0003109C" w:rsidRDefault="008B4514">
      <w:pPr>
        <w:numPr>
          <w:ilvl w:val="0"/>
          <w:numId w:val="1"/>
        </w:numPr>
        <w:jc w:val="both"/>
      </w:pPr>
      <w:r>
        <w:t>A partir de eso, crea una o más preguntas filosóficas y escríbelas.</w:t>
      </w:r>
    </w:p>
    <w:p w:rsidR="0003109C" w:rsidRDefault="008B4514">
      <w:pPr>
        <w:numPr>
          <w:ilvl w:val="0"/>
          <w:numId w:val="1"/>
        </w:numPr>
        <w:jc w:val="both"/>
      </w:pPr>
      <w:r>
        <w:t xml:space="preserve">Busca la tarea en donde tuviste que escribir preguntas filosóficas y responde: ¿qué diferencias ves entre esas preguntas y las que acabas de hacer? </w:t>
      </w:r>
    </w:p>
    <w:p w:rsidR="0003109C" w:rsidRDefault="0003109C">
      <w:pPr>
        <w:jc w:val="both"/>
      </w:pPr>
    </w:p>
    <w:p w:rsidR="0003109C" w:rsidRDefault="0003109C">
      <w:pPr>
        <w:ind w:left="720"/>
        <w:jc w:val="both"/>
      </w:pPr>
    </w:p>
    <w:p w:rsidR="0003109C" w:rsidRDefault="008B4514">
      <w:pPr>
        <w:jc w:val="both"/>
      </w:pPr>
      <w:r>
        <w:rPr>
          <w:highlight w:val="green"/>
        </w:rPr>
        <w:t>¿Quieres saber más? ¡Te recomendamos esto!</w:t>
      </w:r>
    </w:p>
    <w:p w:rsidR="0003109C" w:rsidRDefault="008B4514">
      <w:pPr>
        <w:jc w:val="both"/>
      </w:pPr>
      <w:r>
        <w:t xml:space="preserve">Sobre el asombro en la filosofía: </w:t>
      </w:r>
      <w:hyperlink r:id="rId19">
        <w:r>
          <w:rPr>
            <w:color w:val="0000FF"/>
            <w:u w:val="single"/>
          </w:rPr>
          <w:t>https://www.lifeder.com/asombro-filosofia/</w:t>
        </w:r>
      </w:hyperlink>
    </w:p>
    <w:p w:rsidR="0003109C" w:rsidRDefault="008B4514">
      <w:pPr>
        <w:jc w:val="both"/>
      </w:pPr>
      <w:r>
        <w:t xml:space="preserve">Sobre Sócrates y la Filosofía: </w:t>
      </w:r>
      <w:hyperlink r:id="rId20">
        <w:r>
          <w:rPr>
            <w:color w:val="0000FF"/>
            <w:u w:val="single"/>
          </w:rPr>
          <w:t>https://www.youtube.com/watch?v=r36DLCBZTOk&amp;t=1020s</w:t>
        </w:r>
      </w:hyperlink>
    </w:p>
    <w:p w:rsidR="0003109C" w:rsidRDefault="0003109C">
      <w:pPr>
        <w:jc w:val="both"/>
      </w:pPr>
    </w:p>
    <w:p w:rsidR="0003109C" w:rsidRDefault="0003109C">
      <w:pPr>
        <w:jc w:val="both"/>
      </w:pPr>
    </w:p>
    <w:sectPr w:rsidR="0003109C">
      <w:pgSz w:w="16838" w:h="11906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parral Pro Light">
    <w:altName w:val="Cambria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861EF"/>
    <w:multiLevelType w:val="multilevel"/>
    <w:tmpl w:val="B630EE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FB0265"/>
    <w:multiLevelType w:val="multilevel"/>
    <w:tmpl w:val="2A28C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D9906B8"/>
    <w:multiLevelType w:val="multilevel"/>
    <w:tmpl w:val="F18AC0D0"/>
    <w:lvl w:ilvl="0">
      <w:start w:val="4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9C"/>
    <w:rsid w:val="0003109C"/>
    <w:rsid w:val="008B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82A39E5-CDDD-2741-A371-2CECCF91E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0A056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0561"/>
    <w:rPr>
      <w:color w:val="605E5C"/>
      <w:shd w:val="clear" w:color="auto" w:fill="E1DFDD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serrat.reygarces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katherine.henriquez@usach.cl" TargetMode="External"/><Relationship Id="rId12" Type="http://schemas.openxmlformats.org/officeDocument/2006/relationships/hyperlink" Target="mailto:vale.pinto.tobar@gmail.com" TargetMode="External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20" Type="http://schemas.openxmlformats.org/officeDocument/2006/relationships/hyperlink" Target="https://www.youtube.com/watch?v=r36DLCBZTOk&amp;t=1020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onserrat.reygarce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katherine.henriquez@usach.cl" TargetMode="External"/><Relationship Id="rId19" Type="http://schemas.openxmlformats.org/officeDocument/2006/relationships/hyperlink" Target="https://www.lifeder.com/asombro-filosofi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le.pinto.tobar@gmail.co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WlhCGMkwak0KZcntX/zqDYj8rA==">AMUW2mWVN8E9V5BafHb0P6xZg1PT0fQQgFTTLg8d+hQlD1ixBh7YJd4sqmXu9aH75JxUUgjO832Opb+3IGu8FCyZFiFe3+hc9F00yta0ZlETh2WK526Kv/U=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1125</Words>
  <Characters>6191</Characters>
  <Application>Microsoft Office Word</Application>
  <DocSecurity>0</DocSecurity>
  <Lines>51</Lines>
  <Paragraphs>14</Paragraphs>
  <ScaleCrop>false</ScaleCrop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Patricio Sebastian Rojas Perez</cp:lastModifiedBy>
  <cp:revision>2</cp:revision>
  <dcterms:created xsi:type="dcterms:W3CDTF">2020-09-28T16:54:00Z</dcterms:created>
  <dcterms:modified xsi:type="dcterms:W3CDTF">2020-09-28T16:54:00Z</dcterms:modified>
</cp:coreProperties>
</file>